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E231E8" w:rsidRDefault="00C83FBD" w:rsidP="008563AC">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E231E8">
        <w:rPr>
          <w:rFonts w:ascii="Times New Roman" w:eastAsia="Times New Roman" w:hAnsi="Times New Roman" w:cs="Times New Roman"/>
          <w:b/>
          <w:snapToGrid w:val="0"/>
          <w:sz w:val="28"/>
          <w:szCs w:val="28"/>
          <w:lang w:val="ru-RU"/>
        </w:rPr>
        <w:t xml:space="preserve">СНЦ „МЕСТНА ИНИЦИАТИВНА ГРУПА – </w:t>
      </w:r>
      <w:r w:rsidRPr="00E231E8">
        <w:rPr>
          <w:rFonts w:ascii="Times New Roman" w:eastAsia="Times New Roman" w:hAnsi="Times New Roman" w:cs="Times New Roman"/>
          <w:b/>
          <w:snapToGrid w:val="0"/>
          <w:sz w:val="28"/>
          <w:szCs w:val="28"/>
        </w:rPr>
        <w:t>ЕЛХОВО – БОЛЯРОВО”</w:t>
      </w:r>
    </w:p>
    <w:p w:rsidR="00BB1E2D" w:rsidRPr="00C83FBD" w:rsidRDefault="00C83FBD" w:rsidP="008563AC">
      <w:pPr>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 xml:space="preserve">     </w:t>
      </w:r>
    </w:p>
    <w:p w:rsidR="00BB1E2D" w:rsidRDefault="00BB1E2D" w:rsidP="008563AC">
      <w:pPr>
        <w:jc w:val="center"/>
        <w:rPr>
          <w:rFonts w:ascii="Times New Roman" w:eastAsiaTheme="majorEastAsia" w:hAnsi="Times New Roman" w:cstheme="majorBidi"/>
          <w:b/>
          <w:bCs/>
          <w:sz w:val="24"/>
          <w:szCs w:val="28"/>
          <w:lang w:val="en-US"/>
        </w:rPr>
      </w:pPr>
    </w:p>
    <w:p w:rsidR="00C520C2" w:rsidRPr="004B39AF" w:rsidRDefault="00C520C2" w:rsidP="008563AC">
      <w:pPr>
        <w:jc w:val="center"/>
        <w:rPr>
          <w:rFonts w:ascii="Times New Roman" w:eastAsiaTheme="majorEastAsia" w:hAnsi="Times New Roman" w:cstheme="majorBidi"/>
          <w:b/>
          <w:bCs/>
          <w:sz w:val="28"/>
          <w:szCs w:val="28"/>
        </w:rPr>
      </w:pPr>
      <w:r w:rsidRPr="004B39AF">
        <w:rPr>
          <w:rFonts w:ascii="Times New Roman" w:eastAsiaTheme="majorEastAsia" w:hAnsi="Times New Roman" w:cstheme="majorBidi"/>
          <w:b/>
          <w:bCs/>
          <w:sz w:val="28"/>
          <w:szCs w:val="28"/>
        </w:rPr>
        <w:t xml:space="preserve">УСЛОВИЯ ЗА </w:t>
      </w:r>
      <w:r w:rsidR="00BC6508">
        <w:rPr>
          <w:rFonts w:ascii="Times New Roman" w:eastAsiaTheme="majorEastAsia" w:hAnsi="Times New Roman" w:cstheme="majorBidi"/>
          <w:b/>
          <w:bCs/>
          <w:sz w:val="28"/>
          <w:szCs w:val="28"/>
        </w:rPr>
        <w:t xml:space="preserve">ИЗПЪЛНЕНИЕ </w:t>
      </w:r>
    </w:p>
    <w:p w:rsidR="00F07D3F" w:rsidRDefault="00BC6508" w:rsidP="008563AC">
      <w:pPr>
        <w:jc w:val="center"/>
        <w:rPr>
          <w:rFonts w:ascii="Times New Roman" w:eastAsiaTheme="majorEastAsia" w:hAnsi="Times New Roman" w:cstheme="majorBidi"/>
          <w:b/>
          <w:bCs/>
          <w:sz w:val="24"/>
          <w:szCs w:val="28"/>
        </w:rPr>
      </w:pPr>
      <w:r w:rsidRPr="00BC6508">
        <w:rPr>
          <w:rFonts w:ascii="Times New Roman" w:eastAsiaTheme="majorEastAsia" w:hAnsi="Times New Roman" w:cstheme="majorBidi"/>
          <w:b/>
          <w:bCs/>
          <w:sz w:val="24"/>
          <w:szCs w:val="28"/>
        </w:rPr>
        <w:t xml:space="preserve">за изпълнение на проектите за предоставяне на безвъзмездна финансова помощ по мярка </w:t>
      </w:r>
      <w:r w:rsidR="00897F26">
        <w:rPr>
          <w:rFonts w:ascii="Times New Roman" w:eastAsiaTheme="majorEastAsia" w:hAnsi="Times New Roman" w:cstheme="majorBidi"/>
          <w:b/>
          <w:bCs/>
          <w:sz w:val="24"/>
          <w:szCs w:val="28"/>
          <w:lang w:val="en-US"/>
        </w:rPr>
        <w:t xml:space="preserve">4.1. </w:t>
      </w:r>
      <w:r w:rsidR="00897F26">
        <w:rPr>
          <w:rFonts w:ascii="Times New Roman" w:eastAsiaTheme="majorEastAsia" w:hAnsi="Times New Roman" w:cstheme="majorBidi"/>
          <w:b/>
          <w:bCs/>
          <w:sz w:val="24"/>
          <w:szCs w:val="28"/>
        </w:rPr>
        <w:t>„Подкрепа за инвестиции в земеделски стопанства</w:t>
      </w:r>
      <w:r w:rsidRPr="00BC6508">
        <w:rPr>
          <w:rFonts w:ascii="Times New Roman" w:eastAsiaTheme="majorEastAsia" w:hAnsi="Times New Roman" w:cstheme="majorBidi"/>
          <w:b/>
          <w:bCs/>
          <w:sz w:val="24"/>
          <w:szCs w:val="28"/>
        </w:rPr>
        <w:t xml:space="preserve">” </w:t>
      </w:r>
      <w:r w:rsidR="00CC33F4">
        <w:rPr>
          <w:rFonts w:ascii="Times New Roman" w:eastAsiaTheme="majorEastAsia" w:hAnsi="Times New Roman" w:cstheme="majorBidi"/>
          <w:b/>
          <w:bCs/>
          <w:sz w:val="24"/>
          <w:szCs w:val="28"/>
        </w:rPr>
        <w:t>по Стратегията за Водено от общностите местно развитие</w:t>
      </w:r>
      <w:r>
        <w:rPr>
          <w:rFonts w:ascii="Times New Roman" w:eastAsiaTheme="majorEastAsia" w:hAnsi="Times New Roman" w:cstheme="majorBidi"/>
          <w:b/>
          <w:bCs/>
          <w:sz w:val="24"/>
          <w:szCs w:val="28"/>
        </w:rPr>
        <w:t xml:space="preserve"> </w:t>
      </w:r>
      <w:r w:rsidR="007E3967">
        <w:rPr>
          <w:rFonts w:ascii="Times New Roman" w:eastAsiaTheme="majorEastAsia" w:hAnsi="Times New Roman" w:cstheme="majorBidi"/>
          <w:b/>
          <w:bCs/>
          <w:sz w:val="24"/>
          <w:szCs w:val="28"/>
        </w:rPr>
        <w:t xml:space="preserve">на  </w:t>
      </w:r>
      <w:r w:rsidR="00CC33F4">
        <w:rPr>
          <w:rFonts w:ascii="Times New Roman" w:eastAsiaTheme="majorEastAsia" w:hAnsi="Times New Roman" w:cstheme="majorBidi"/>
          <w:b/>
          <w:bCs/>
          <w:sz w:val="24"/>
          <w:szCs w:val="28"/>
        </w:rPr>
        <w:t xml:space="preserve">СНЦ „МИГ-Елхово-Болярово” </w:t>
      </w:r>
    </w:p>
    <w:p w:rsidR="00CD0352" w:rsidRPr="00C83FBD" w:rsidRDefault="00CC33F4" w:rsidP="008563AC">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w:t>
      </w:r>
      <w:r w:rsidR="00CD0352">
        <w:rPr>
          <w:rFonts w:ascii="Times New Roman" w:eastAsiaTheme="majorEastAsia" w:hAnsi="Times New Roman" w:cstheme="majorBidi"/>
          <w:b/>
          <w:bCs/>
          <w:sz w:val="24"/>
          <w:szCs w:val="28"/>
        </w:rPr>
        <w:t xml:space="preserve"> Програма за развитие на селските райони за периода 2014 – 2020 г</w:t>
      </w:r>
      <w:r w:rsidR="00F07D3F">
        <w:rPr>
          <w:rFonts w:ascii="Times New Roman" w:eastAsiaTheme="majorEastAsia" w:hAnsi="Times New Roman" w:cstheme="majorBidi"/>
          <w:b/>
          <w:bCs/>
          <w:sz w:val="24"/>
          <w:szCs w:val="28"/>
        </w:rPr>
        <w:t>.</w:t>
      </w:r>
      <w:r w:rsidR="00C83FBD">
        <w:rPr>
          <w:rFonts w:ascii="Times New Roman" w:eastAsiaTheme="majorEastAsia" w:hAnsi="Times New Roman" w:cstheme="majorBidi"/>
          <w:b/>
          <w:bCs/>
          <w:sz w:val="24"/>
          <w:szCs w:val="28"/>
        </w:rPr>
        <w:t xml:space="preserve"> </w:t>
      </w:r>
    </w:p>
    <w:p w:rsidR="00CD0352" w:rsidRPr="00E4598C" w:rsidRDefault="00CD0352" w:rsidP="008563AC">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CA249C">
        <w:trPr>
          <w:trHeight w:val="1475"/>
        </w:trPr>
        <w:tc>
          <w:tcPr>
            <w:tcW w:w="9147" w:type="dxa"/>
            <w:shd w:val="clear" w:color="auto" w:fill="D9D9D9" w:themeFill="background1" w:themeFillShade="D9"/>
            <w:vAlign w:val="center"/>
          </w:tcPr>
          <w:p w:rsidR="00F07D3F" w:rsidRDefault="00CD0352" w:rsidP="008563AC">
            <w:pPr>
              <w:jc w:val="center"/>
              <w:rPr>
                <w:rFonts w:ascii="Times New Roman" w:eastAsiaTheme="majorEastAsia" w:hAnsi="Times New Roman" w:cstheme="majorBidi"/>
                <w:b/>
                <w:bCs/>
              </w:rPr>
            </w:pPr>
            <w:r w:rsidRPr="00CA249C">
              <w:rPr>
                <w:rFonts w:ascii="Times New Roman" w:eastAsiaTheme="majorEastAsia" w:hAnsi="Times New Roman" w:cstheme="majorBidi"/>
                <w:b/>
                <w:bCs/>
              </w:rPr>
              <w:t xml:space="preserve">ПРОЦЕДУРА ЗА ПОДБОР НА ПРОЕКТИ </w:t>
            </w:r>
            <w:r w:rsidR="00897F26" w:rsidRPr="00897F26">
              <w:rPr>
                <w:rFonts w:ascii="Times New Roman" w:eastAsiaTheme="majorEastAsia" w:hAnsi="Times New Roman" w:cstheme="majorBidi"/>
                <w:b/>
                <w:bCs/>
              </w:rPr>
              <w:t>BG06RDNP001-19.</w:t>
            </w:r>
            <w:r w:rsidR="00D05BF5">
              <w:rPr>
                <w:rFonts w:ascii="Times New Roman" w:eastAsiaTheme="majorEastAsia" w:hAnsi="Times New Roman" w:cstheme="majorBidi"/>
                <w:b/>
                <w:bCs/>
              </w:rPr>
              <w:t>591</w:t>
            </w:r>
          </w:p>
          <w:p w:rsidR="00E2432A" w:rsidRPr="00CA249C" w:rsidRDefault="00CD0352" w:rsidP="00897F26">
            <w:pPr>
              <w:jc w:val="center"/>
              <w:rPr>
                <w:rFonts w:ascii="Times New Roman" w:eastAsiaTheme="majorEastAsia" w:hAnsi="Times New Roman" w:cstheme="majorBidi"/>
                <w:b/>
                <w:bCs/>
              </w:rPr>
            </w:pPr>
            <w:r w:rsidRPr="00CA249C">
              <w:rPr>
                <w:rFonts w:ascii="Times New Roman" w:eastAsiaTheme="majorEastAsia" w:hAnsi="Times New Roman" w:cstheme="majorBidi"/>
                <w:b/>
                <w:bCs/>
              </w:rPr>
              <w:t>ПО МЯРКА</w:t>
            </w:r>
            <w:r w:rsidR="0035095D">
              <w:rPr>
                <w:rFonts w:ascii="Times New Roman" w:eastAsiaTheme="majorEastAsia" w:hAnsi="Times New Roman" w:cstheme="majorBidi"/>
                <w:b/>
                <w:bCs/>
              </w:rPr>
              <w:t xml:space="preserve"> </w:t>
            </w:r>
            <w:r w:rsidR="00897F26">
              <w:rPr>
                <w:rFonts w:ascii="Times New Roman" w:eastAsiaTheme="majorEastAsia" w:hAnsi="Times New Roman" w:cstheme="majorBidi"/>
                <w:b/>
                <w:bCs/>
              </w:rPr>
              <w:t>4.1. „ПОДКРЕПА ЗА ИНВЕСТИЦИИ В ЗЕМЕДЕЛСКИ СТОПАНСТВА</w:t>
            </w:r>
            <w:r w:rsidRPr="00CA249C">
              <w:rPr>
                <w:rFonts w:ascii="Times New Roman" w:eastAsiaTheme="majorEastAsia" w:hAnsi="Times New Roman" w:cstheme="majorBidi"/>
                <w:b/>
                <w:bCs/>
              </w:rPr>
              <w:t xml:space="preserve">“ ОТ </w:t>
            </w:r>
            <w:r w:rsidR="00DB2537">
              <w:rPr>
                <w:rFonts w:ascii="Times New Roman" w:eastAsiaTheme="majorEastAsia" w:hAnsi="Times New Roman" w:cstheme="majorBidi"/>
                <w:b/>
                <w:bCs/>
              </w:rPr>
              <w:t>СТРАТЕГИЯТА ЗА В</w:t>
            </w:r>
            <w:r w:rsidR="00C83FBD" w:rsidRPr="00CA249C">
              <w:rPr>
                <w:rFonts w:ascii="Times New Roman" w:eastAsiaTheme="majorEastAsia" w:hAnsi="Times New Roman" w:cstheme="majorBidi"/>
                <w:b/>
                <w:bCs/>
              </w:rPr>
              <w:t>ОДЕНО ОТ ОБЩНОСТИТЕ МЕСТ</w:t>
            </w:r>
            <w:r w:rsidR="00CA249C">
              <w:rPr>
                <w:rFonts w:ascii="Times New Roman" w:eastAsiaTheme="majorEastAsia" w:hAnsi="Times New Roman" w:cstheme="majorBidi"/>
                <w:b/>
                <w:bCs/>
              </w:rPr>
              <w:t xml:space="preserve">НО РАЗВИТИЕ НА </w:t>
            </w:r>
            <w:r w:rsidR="00C83FBD" w:rsidRPr="00CA249C">
              <w:rPr>
                <w:rFonts w:ascii="Times New Roman" w:eastAsiaTheme="majorEastAsia" w:hAnsi="Times New Roman" w:cstheme="majorBidi"/>
                <w:b/>
                <w:bCs/>
              </w:rPr>
              <w:t>СНЦ „МИГ- ЕЛХОВО-БОЛЯРОВО</w:t>
            </w:r>
            <w:r w:rsidR="00694673" w:rsidRPr="00CA249C">
              <w:rPr>
                <w:rFonts w:ascii="Times New Roman" w:eastAsiaTheme="majorEastAsia" w:hAnsi="Times New Roman" w:cstheme="majorBidi"/>
                <w:b/>
                <w:bCs/>
              </w:rPr>
              <w:t>”</w:t>
            </w:r>
          </w:p>
        </w:tc>
      </w:tr>
    </w:tbl>
    <w:p w:rsidR="00BB1E2D" w:rsidRDefault="00BB1E2D" w:rsidP="008563AC">
      <w:pPr>
        <w:jc w:val="center"/>
        <w:rPr>
          <w:rFonts w:ascii="Times New Roman" w:eastAsiaTheme="majorEastAsia" w:hAnsi="Times New Roman" w:cstheme="majorBidi"/>
          <w:b/>
          <w:bCs/>
          <w:sz w:val="24"/>
          <w:szCs w:val="28"/>
        </w:rPr>
      </w:pPr>
    </w:p>
    <w:p w:rsidR="00B40904" w:rsidRPr="0028007E" w:rsidRDefault="00B40904" w:rsidP="008563AC">
      <w:pPr>
        <w:rPr>
          <w:rFonts w:ascii="Times New Roman" w:eastAsiaTheme="majorEastAsia" w:hAnsi="Times New Roman" w:cstheme="majorBidi"/>
          <w:b/>
          <w:bCs/>
          <w:sz w:val="24"/>
          <w:szCs w:val="28"/>
        </w:rPr>
      </w:pPr>
    </w:p>
    <w:p w:rsidR="00B40904" w:rsidRPr="0028007E" w:rsidRDefault="0028007E" w:rsidP="008563AC">
      <w:pPr>
        <w:jc w:val="center"/>
        <w:rPr>
          <w:rFonts w:ascii="Times New Roman" w:eastAsiaTheme="majorEastAsia" w:hAnsi="Times New Roman" w:cstheme="majorBidi"/>
          <w:b/>
          <w:bCs/>
          <w:sz w:val="24"/>
          <w:szCs w:val="28"/>
        </w:rPr>
      </w:pPr>
      <w:r>
        <w:rPr>
          <w:noProof/>
          <w:sz w:val="24"/>
          <w:szCs w:val="24"/>
          <w:shd w:val="clear" w:color="auto" w:fill="FEFEFE"/>
          <w:lang w:eastAsia="bg-BG"/>
        </w:rPr>
        <w:drawing>
          <wp:inline distT="0" distB="0" distL="0" distR="0" wp14:anchorId="7633548C" wp14:editId="2A3F8090">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Default="00A400B3" w:rsidP="007A112D">
      <w:pP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br w:type="page"/>
      </w:r>
    </w:p>
    <w:p w:rsidR="000149AE" w:rsidRPr="004B39AF" w:rsidRDefault="000149AE" w:rsidP="008563AC">
      <w:pPr>
        <w:rPr>
          <w:rFonts w:ascii="Times New Roman" w:eastAsiaTheme="majorEastAsia" w:hAnsi="Times New Roman" w:cstheme="majorBidi"/>
          <w:b/>
          <w:bCs/>
          <w:sz w:val="24"/>
          <w:szCs w:val="28"/>
          <w:lang w:val="en-US"/>
        </w:rPr>
      </w:pPr>
    </w:p>
    <w:p w:rsidR="00C83FBD" w:rsidRPr="00C05161" w:rsidRDefault="00C83FBD" w:rsidP="008563AC">
      <w:pPr>
        <w:jc w:val="center"/>
        <w:rPr>
          <w:rFonts w:ascii="Times New Roman" w:eastAsiaTheme="majorEastAsia" w:hAnsi="Times New Roman" w:cs="Times New Roman"/>
          <w:b/>
          <w:bCs/>
          <w:sz w:val="24"/>
          <w:szCs w:val="28"/>
          <w:lang w:val="en-US"/>
        </w:rPr>
      </w:pPr>
    </w:p>
    <w:sdt>
      <w:sdtPr>
        <w:rPr>
          <w:rFonts w:ascii="Times New Roman" w:hAnsi="Times New Roman" w:cs="Times New Roman"/>
          <w:sz w:val="24"/>
        </w:rPr>
        <w:id w:val="477424152"/>
        <w:docPartObj>
          <w:docPartGallery w:val="Table of Contents"/>
          <w:docPartUnique/>
        </w:docPartObj>
      </w:sdtPr>
      <w:sdtEndPr>
        <w:rPr>
          <w:b/>
          <w:bCs/>
          <w:noProof/>
          <w:sz w:val="22"/>
        </w:rPr>
      </w:sdtEndPr>
      <w:sdtContent>
        <w:p w:rsidR="00D03B6E" w:rsidRPr="00D03B6E" w:rsidRDefault="00C1351C">
          <w:pPr>
            <w:pStyle w:val="TOC1"/>
            <w:tabs>
              <w:tab w:val="right" w:leader="dot" w:pos="9373"/>
            </w:tabs>
            <w:rPr>
              <w:rFonts w:ascii="Times New Roman" w:eastAsiaTheme="minorEastAsia" w:hAnsi="Times New Roman" w:cs="Times New Roman"/>
              <w:noProof/>
              <w:lang w:eastAsia="bg-BG"/>
            </w:rPr>
          </w:pPr>
          <w:r w:rsidRPr="00D03B6E">
            <w:rPr>
              <w:rFonts w:ascii="Times New Roman" w:hAnsi="Times New Roman" w:cs="Times New Roman"/>
              <w:sz w:val="28"/>
            </w:rPr>
            <w:fldChar w:fldCharType="begin"/>
          </w:r>
          <w:r w:rsidR="00BB1E2D" w:rsidRPr="00D03B6E">
            <w:rPr>
              <w:rFonts w:ascii="Times New Roman" w:hAnsi="Times New Roman" w:cs="Times New Roman"/>
              <w:sz w:val="28"/>
            </w:rPr>
            <w:instrText xml:space="preserve"> TOC \o "1-3" \h \z \u </w:instrText>
          </w:r>
          <w:r w:rsidRPr="00D03B6E">
            <w:rPr>
              <w:rFonts w:ascii="Times New Roman" w:hAnsi="Times New Roman" w:cs="Times New Roman"/>
              <w:sz w:val="28"/>
            </w:rPr>
            <w:fldChar w:fldCharType="separate"/>
          </w:r>
          <w:hyperlink w:anchor="_Toc111646474" w:history="1">
            <w:r w:rsidR="00D03B6E" w:rsidRPr="00D03B6E">
              <w:rPr>
                <w:rStyle w:val="Hyperlink"/>
                <w:rFonts w:ascii="Times New Roman" w:hAnsi="Times New Roman" w:cs="Times New Roman"/>
                <w:noProof/>
              </w:rPr>
              <w:t>ОБЯСНИТЕЛНИ БЕЛЕЖКИ/ДЕФИНИЦИИ</w:t>
            </w:r>
            <w:r w:rsidR="00D03B6E" w:rsidRPr="00D03B6E">
              <w:rPr>
                <w:rStyle w:val="Hyperlink"/>
                <w:rFonts w:ascii="Times New Roman" w:hAnsi="Times New Roman" w:cs="Times New Roman"/>
                <w:noProof/>
                <w:lang w:val="en-US"/>
              </w:rPr>
              <w:t xml:space="preserve"> </w:t>
            </w:r>
            <w:r w:rsidR="00D03B6E" w:rsidRPr="00D03B6E">
              <w:rPr>
                <w:rStyle w:val="Hyperlink"/>
                <w:rFonts w:ascii="Times New Roman" w:hAnsi="Times New Roman" w:cs="Times New Roman"/>
                <w:noProof/>
              </w:rPr>
              <w:t>:</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_Toc111646474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5</w:t>
            </w:r>
            <w:r w:rsidR="00D03B6E" w:rsidRPr="00D03B6E">
              <w:rPr>
                <w:rFonts w:ascii="Times New Roman" w:hAnsi="Times New Roman" w:cs="Times New Roman"/>
                <w:noProof/>
                <w:webHidden/>
              </w:rPr>
              <w:fldChar w:fldCharType="end"/>
            </w:r>
          </w:hyperlink>
        </w:p>
        <w:p w:rsidR="00D03B6E" w:rsidRPr="00D03B6E" w:rsidRDefault="00B2058A">
          <w:pPr>
            <w:pStyle w:val="TOC1"/>
            <w:tabs>
              <w:tab w:val="right" w:leader="dot" w:pos="9373"/>
            </w:tabs>
            <w:rPr>
              <w:rFonts w:ascii="Times New Roman" w:eastAsiaTheme="minorEastAsia" w:hAnsi="Times New Roman" w:cs="Times New Roman"/>
              <w:noProof/>
              <w:lang w:eastAsia="bg-BG"/>
            </w:rPr>
          </w:pPr>
          <w:hyperlink w:anchor="_Toc111646475" w:history="1">
            <w:r w:rsidR="00D03B6E" w:rsidRPr="00D03B6E">
              <w:rPr>
                <w:rStyle w:val="Hyperlink"/>
                <w:rFonts w:ascii="Times New Roman" w:hAnsi="Times New Roman" w:cs="Times New Roman"/>
                <w:noProof/>
              </w:rPr>
              <w:t>1. ОБОСНОВКА</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_Toc111646475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9</w:t>
            </w:r>
            <w:r w:rsidR="00D03B6E" w:rsidRPr="00D03B6E">
              <w:rPr>
                <w:rFonts w:ascii="Times New Roman" w:hAnsi="Times New Roman" w:cs="Times New Roman"/>
                <w:noProof/>
                <w:webHidden/>
              </w:rPr>
              <w:fldChar w:fldCharType="end"/>
            </w:r>
          </w:hyperlink>
        </w:p>
        <w:p w:rsidR="00D03B6E" w:rsidRPr="00D03B6E" w:rsidRDefault="00B2058A">
          <w:pPr>
            <w:pStyle w:val="TOC1"/>
            <w:tabs>
              <w:tab w:val="right" w:leader="dot" w:pos="9373"/>
            </w:tabs>
            <w:rPr>
              <w:rFonts w:ascii="Times New Roman" w:eastAsiaTheme="minorEastAsia" w:hAnsi="Times New Roman" w:cs="Times New Roman"/>
              <w:noProof/>
              <w:lang w:eastAsia="bg-BG"/>
            </w:rPr>
          </w:pPr>
          <w:hyperlink w:anchor="_Toc111646476" w:history="1">
            <w:r w:rsidR="00D03B6E" w:rsidRPr="00D03B6E">
              <w:rPr>
                <w:rStyle w:val="Hyperlink"/>
                <w:rFonts w:ascii="Times New Roman" w:hAnsi="Times New Roman" w:cs="Times New Roman"/>
                <w:noProof/>
              </w:rPr>
              <w:t>2. СКЛЮЧВАНЕ НА ДОГОВОР</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_Toc111646476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9</w:t>
            </w:r>
            <w:r w:rsidR="00D03B6E" w:rsidRPr="00D03B6E">
              <w:rPr>
                <w:rFonts w:ascii="Times New Roman" w:hAnsi="Times New Roman" w:cs="Times New Roman"/>
                <w:noProof/>
                <w:webHidden/>
              </w:rPr>
              <w:fldChar w:fldCharType="end"/>
            </w:r>
          </w:hyperlink>
        </w:p>
        <w:p w:rsidR="00D03B6E" w:rsidRPr="00D03B6E" w:rsidRDefault="00B2058A">
          <w:pPr>
            <w:pStyle w:val="TOC1"/>
            <w:tabs>
              <w:tab w:val="right" w:leader="dot" w:pos="9373"/>
            </w:tabs>
            <w:rPr>
              <w:rFonts w:ascii="Times New Roman" w:eastAsiaTheme="minorEastAsia" w:hAnsi="Times New Roman" w:cs="Times New Roman"/>
              <w:noProof/>
              <w:lang w:eastAsia="bg-BG"/>
            </w:rPr>
          </w:pPr>
          <w:hyperlink w:anchor="_Toc111646477" w:history="1">
            <w:r w:rsidR="00D03B6E" w:rsidRPr="00D03B6E">
              <w:rPr>
                <w:rStyle w:val="Hyperlink"/>
                <w:rFonts w:ascii="Times New Roman" w:hAnsi="Times New Roman" w:cs="Times New Roman"/>
                <w:noProof/>
              </w:rPr>
              <w:t>3. ОБЩИ УСЛОВИЯ ЗА ОСЪЩЕСТВЯВАНЕ НА ДЕЙНОСТИТЕ ПО ПРОЕКТИТЕ</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_Toc111646477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11</w:t>
            </w:r>
            <w:r w:rsidR="00D03B6E" w:rsidRPr="00D03B6E">
              <w:rPr>
                <w:rFonts w:ascii="Times New Roman" w:hAnsi="Times New Roman" w:cs="Times New Roman"/>
                <w:noProof/>
                <w:webHidden/>
              </w:rPr>
              <w:fldChar w:fldCharType="end"/>
            </w:r>
          </w:hyperlink>
        </w:p>
        <w:p w:rsidR="00D03B6E" w:rsidRPr="00D03B6E" w:rsidRDefault="00B2058A">
          <w:pPr>
            <w:pStyle w:val="TOC1"/>
            <w:tabs>
              <w:tab w:val="right" w:leader="dot" w:pos="9373"/>
            </w:tabs>
            <w:rPr>
              <w:rFonts w:ascii="Times New Roman" w:eastAsiaTheme="minorEastAsia" w:hAnsi="Times New Roman" w:cs="Times New Roman"/>
              <w:noProof/>
              <w:lang w:eastAsia="bg-BG"/>
            </w:rPr>
          </w:pPr>
          <w:hyperlink w:anchor="_Toc111646478" w:history="1">
            <w:r w:rsidR="00D03B6E" w:rsidRPr="00D03B6E">
              <w:rPr>
                <w:rStyle w:val="Hyperlink"/>
                <w:rFonts w:ascii="Times New Roman" w:hAnsi="Times New Roman" w:cs="Times New Roman"/>
                <w:noProof/>
              </w:rPr>
              <w:t>4. СПАЗВАНЕ НА КРИТЕРИИ И УСЛОВИЯ, ЗА КОИТО БЕНЕФИЦИЕНТИТЕ СА</w:t>
            </w:r>
            <w:r w:rsidR="00D03B6E" w:rsidRPr="00D03B6E">
              <w:rPr>
                <w:rStyle w:val="Hyperlink"/>
                <w:rFonts w:ascii="Times New Roman" w:eastAsia="Times New Roman" w:hAnsi="Times New Roman" w:cs="Times New Roman"/>
                <w:iCs/>
                <w:noProof/>
                <w:lang w:eastAsia="bg-BG"/>
              </w:rPr>
              <w:t xml:space="preserve"> ПОЛУЧИЛИ ПРИОРИТЕТ ПРИ ОЦЕНЯВАНЕ</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_Toc111646478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13</w:t>
            </w:r>
            <w:r w:rsidR="00D03B6E" w:rsidRPr="00D03B6E">
              <w:rPr>
                <w:rFonts w:ascii="Times New Roman" w:hAnsi="Times New Roman" w:cs="Times New Roman"/>
                <w:noProof/>
                <w:webHidden/>
              </w:rPr>
              <w:fldChar w:fldCharType="end"/>
            </w:r>
          </w:hyperlink>
        </w:p>
        <w:p w:rsidR="00D03B6E" w:rsidRPr="00D03B6E" w:rsidRDefault="00B2058A">
          <w:pPr>
            <w:pStyle w:val="TOC1"/>
            <w:tabs>
              <w:tab w:val="right" w:leader="dot" w:pos="9373"/>
            </w:tabs>
            <w:rPr>
              <w:rFonts w:ascii="Times New Roman" w:eastAsiaTheme="minorEastAsia" w:hAnsi="Times New Roman" w:cs="Times New Roman"/>
              <w:noProof/>
              <w:lang w:eastAsia="bg-BG"/>
            </w:rPr>
          </w:pPr>
          <w:hyperlink w:anchor="_Toc111646479" w:history="1">
            <w:r w:rsidR="00D03B6E" w:rsidRPr="00D03B6E">
              <w:rPr>
                <w:rStyle w:val="Hyperlink"/>
                <w:rFonts w:ascii="Times New Roman" w:hAnsi="Times New Roman" w:cs="Times New Roman"/>
                <w:noProof/>
              </w:rPr>
              <w:t>5. ПРОЦЕДУРИ ЗА  ИЗБОР НА ИЗПЪЛНИТЕЛИ ЗА ВЪЗЛАГАНЕ НА ДЕЙНОСТИ ПО ИЗПЪЛНЕНИЕ НА ДОГОВОРА ЗА БФП</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_Toc111646479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14</w:t>
            </w:r>
            <w:r w:rsidR="00D03B6E" w:rsidRPr="00D03B6E">
              <w:rPr>
                <w:rFonts w:ascii="Times New Roman" w:hAnsi="Times New Roman" w:cs="Times New Roman"/>
                <w:noProof/>
                <w:webHidden/>
              </w:rPr>
              <w:fldChar w:fldCharType="end"/>
            </w:r>
          </w:hyperlink>
        </w:p>
        <w:p w:rsidR="00D03B6E" w:rsidRPr="00D03B6E" w:rsidRDefault="00B2058A">
          <w:pPr>
            <w:pStyle w:val="TOC1"/>
            <w:tabs>
              <w:tab w:val="right" w:leader="dot" w:pos="9373"/>
            </w:tabs>
            <w:rPr>
              <w:rFonts w:ascii="Times New Roman" w:eastAsiaTheme="minorEastAsia" w:hAnsi="Times New Roman" w:cs="Times New Roman"/>
              <w:noProof/>
              <w:lang w:eastAsia="bg-BG"/>
            </w:rPr>
          </w:pPr>
          <w:hyperlink w:anchor="_Toc111646480" w:history="1">
            <w:r w:rsidR="00D03B6E" w:rsidRPr="00D03B6E">
              <w:rPr>
                <w:rStyle w:val="Hyperlink"/>
                <w:rFonts w:ascii="Times New Roman" w:hAnsi="Times New Roman" w:cs="Times New Roman"/>
                <w:noProof/>
              </w:rPr>
              <w:t>6. ИЗПЛАЩАНЕ НА ФИНАНСОВАТА ПОМОЩ</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_Toc111646480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14</w:t>
            </w:r>
            <w:r w:rsidR="00D03B6E" w:rsidRPr="00D03B6E">
              <w:rPr>
                <w:rFonts w:ascii="Times New Roman" w:hAnsi="Times New Roman" w:cs="Times New Roman"/>
                <w:noProof/>
                <w:webHidden/>
              </w:rPr>
              <w:fldChar w:fldCharType="end"/>
            </w:r>
          </w:hyperlink>
        </w:p>
        <w:p w:rsidR="00D03B6E" w:rsidRPr="00D03B6E" w:rsidRDefault="00B2058A">
          <w:pPr>
            <w:pStyle w:val="TOC1"/>
            <w:tabs>
              <w:tab w:val="right" w:leader="dot" w:pos="9373"/>
            </w:tabs>
            <w:rPr>
              <w:rFonts w:ascii="Times New Roman" w:eastAsiaTheme="minorEastAsia" w:hAnsi="Times New Roman" w:cs="Times New Roman"/>
              <w:noProof/>
              <w:lang w:eastAsia="bg-BG"/>
            </w:rPr>
          </w:pPr>
          <w:hyperlink w:anchor="_Toc111646481" w:history="1">
            <w:r w:rsidR="00D03B6E" w:rsidRPr="00D03B6E">
              <w:rPr>
                <w:rStyle w:val="Hyperlink"/>
                <w:rFonts w:ascii="Times New Roman" w:hAnsi="Times New Roman" w:cs="Times New Roman"/>
                <w:noProof/>
              </w:rPr>
              <w:t>7. ДЕЙНОСТИ СЛЕД ПОЛУЧАВАНЕ НА ПОМОЩТА</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_Toc111646481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15</w:t>
            </w:r>
            <w:r w:rsidR="00D03B6E" w:rsidRPr="00D03B6E">
              <w:rPr>
                <w:rFonts w:ascii="Times New Roman" w:hAnsi="Times New Roman" w:cs="Times New Roman"/>
                <w:noProof/>
                <w:webHidden/>
              </w:rPr>
              <w:fldChar w:fldCharType="end"/>
            </w:r>
          </w:hyperlink>
        </w:p>
        <w:p w:rsidR="00D03B6E" w:rsidRPr="00D03B6E" w:rsidRDefault="00B2058A">
          <w:pPr>
            <w:pStyle w:val="TOC1"/>
            <w:tabs>
              <w:tab w:val="right" w:leader="dot" w:pos="9373"/>
            </w:tabs>
            <w:rPr>
              <w:rFonts w:ascii="Times New Roman" w:eastAsiaTheme="minorEastAsia" w:hAnsi="Times New Roman" w:cs="Times New Roman"/>
              <w:noProof/>
              <w:lang w:eastAsia="bg-BG"/>
            </w:rPr>
          </w:pPr>
          <w:hyperlink w:anchor="_Toc111646482" w:history="1">
            <w:r w:rsidR="00D03B6E" w:rsidRPr="00D03B6E">
              <w:rPr>
                <w:rStyle w:val="Hyperlink"/>
                <w:rFonts w:ascii="Times New Roman" w:hAnsi="Times New Roman" w:cs="Times New Roman"/>
                <w:noProof/>
              </w:rPr>
              <w:t>7. МЕРКИ ЗА ИНФОРМИРАНЕ И ПУБЛИЧНОСТ</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_Toc111646482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16</w:t>
            </w:r>
            <w:r w:rsidR="00D03B6E" w:rsidRPr="00D03B6E">
              <w:rPr>
                <w:rFonts w:ascii="Times New Roman" w:hAnsi="Times New Roman" w:cs="Times New Roman"/>
                <w:noProof/>
                <w:webHidden/>
              </w:rPr>
              <w:fldChar w:fldCharType="end"/>
            </w:r>
          </w:hyperlink>
        </w:p>
        <w:p w:rsidR="00D03B6E" w:rsidRPr="00D03B6E" w:rsidRDefault="00B2058A">
          <w:pPr>
            <w:pStyle w:val="TOC1"/>
            <w:tabs>
              <w:tab w:val="right" w:leader="dot" w:pos="9373"/>
            </w:tabs>
            <w:rPr>
              <w:rFonts w:ascii="Times New Roman" w:eastAsiaTheme="minorEastAsia" w:hAnsi="Times New Roman" w:cs="Times New Roman"/>
              <w:noProof/>
              <w:lang w:eastAsia="bg-BG"/>
            </w:rPr>
          </w:pPr>
          <w:hyperlink w:anchor="_Toc111646483" w:history="1">
            <w:r w:rsidR="00D03B6E" w:rsidRPr="00D03B6E">
              <w:rPr>
                <w:rStyle w:val="Hyperlink"/>
                <w:rFonts w:ascii="Times New Roman" w:hAnsi="Times New Roman" w:cs="Times New Roman"/>
                <w:noProof/>
              </w:rPr>
              <w:t>8. ПРИЛОЖЕНИЯ КЪМ УСЛОВИЯТА ЗА ИЗПЪЛНЕНИЕ</w:t>
            </w:r>
            <w:r w:rsidR="00D03B6E" w:rsidRPr="00D03B6E">
              <w:rPr>
                <w:rFonts w:ascii="Times New Roman" w:hAnsi="Times New Roman" w:cs="Times New Roman"/>
                <w:noProof/>
                <w:webHidden/>
              </w:rPr>
              <w:tab/>
            </w:r>
            <w:r w:rsidR="00D03B6E" w:rsidRPr="00D03B6E">
              <w:rPr>
                <w:rFonts w:ascii="Times New Roman" w:hAnsi="Times New Roman" w:cs="Times New Roman"/>
                <w:noProof/>
                <w:webHidden/>
              </w:rPr>
              <w:fldChar w:fldCharType="begin"/>
            </w:r>
            <w:r w:rsidR="00D03B6E" w:rsidRPr="00D03B6E">
              <w:rPr>
                <w:rFonts w:ascii="Times New Roman" w:hAnsi="Times New Roman" w:cs="Times New Roman"/>
                <w:noProof/>
                <w:webHidden/>
              </w:rPr>
              <w:instrText xml:space="preserve"> PAGEREF _Toc111646483 \h </w:instrText>
            </w:r>
            <w:r w:rsidR="00D03B6E" w:rsidRPr="00D03B6E">
              <w:rPr>
                <w:rFonts w:ascii="Times New Roman" w:hAnsi="Times New Roman" w:cs="Times New Roman"/>
                <w:noProof/>
                <w:webHidden/>
              </w:rPr>
            </w:r>
            <w:r w:rsidR="00D03B6E" w:rsidRPr="00D03B6E">
              <w:rPr>
                <w:rFonts w:ascii="Times New Roman" w:hAnsi="Times New Roman" w:cs="Times New Roman"/>
                <w:noProof/>
                <w:webHidden/>
              </w:rPr>
              <w:fldChar w:fldCharType="separate"/>
            </w:r>
            <w:r w:rsidR="00D03B6E" w:rsidRPr="00D03B6E">
              <w:rPr>
                <w:rFonts w:ascii="Times New Roman" w:hAnsi="Times New Roman" w:cs="Times New Roman"/>
                <w:noProof/>
                <w:webHidden/>
              </w:rPr>
              <w:t>17</w:t>
            </w:r>
            <w:r w:rsidR="00D03B6E" w:rsidRPr="00D03B6E">
              <w:rPr>
                <w:rFonts w:ascii="Times New Roman" w:hAnsi="Times New Roman" w:cs="Times New Roman"/>
                <w:noProof/>
                <w:webHidden/>
              </w:rPr>
              <w:fldChar w:fldCharType="end"/>
            </w:r>
          </w:hyperlink>
        </w:p>
        <w:p w:rsidR="00BB1E2D" w:rsidRPr="00162912" w:rsidRDefault="00C1351C">
          <w:pPr>
            <w:rPr>
              <w:rFonts w:ascii="Times New Roman" w:hAnsi="Times New Roman" w:cs="Times New Roman"/>
            </w:rPr>
          </w:pPr>
          <w:r w:rsidRPr="00D03B6E">
            <w:rPr>
              <w:rFonts w:ascii="Times New Roman" w:hAnsi="Times New Roman" w:cs="Times New Roman"/>
              <w:b/>
              <w:bCs/>
              <w:noProof/>
              <w:sz w:val="28"/>
            </w:rPr>
            <w:fldChar w:fldCharType="end"/>
          </w:r>
        </w:p>
      </w:sdtContent>
    </w:sdt>
    <w:p w:rsidR="00AC0FA4" w:rsidRPr="00162912" w:rsidRDefault="00AC0FA4">
      <w:pPr>
        <w:rPr>
          <w:rFonts w:ascii="Times New Roman" w:hAnsi="Times New Roman" w:cs="Times New Roman"/>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694673" w:rsidRPr="00BA08E7" w:rsidRDefault="00CC3223" w:rsidP="00BA08E7">
      <w:pPr>
        <w:rPr>
          <w:rFonts w:ascii="Times New Roman" w:hAnsi="Times New Roman" w:cs="Times New Roman"/>
        </w:rPr>
      </w:pPr>
      <w:r w:rsidRPr="00BA08E7">
        <w:rPr>
          <w:rFonts w:ascii="Times New Roman" w:hAnsi="Times New Roman" w:cs="Times New Roman"/>
        </w:rPr>
        <w:lastRenderedPageBreak/>
        <w:t>СПИСЪК НА СЪКРАЩЕНИЯТА:</w:t>
      </w:r>
    </w:p>
    <w:tbl>
      <w:tblPr>
        <w:tblStyle w:val="2"/>
        <w:tblW w:w="0" w:type="auto"/>
        <w:tblLook w:val="04A0" w:firstRow="1" w:lastRow="0" w:firstColumn="1" w:lastColumn="0" w:noHBand="0" w:noVBand="1"/>
      </w:tblPr>
      <w:tblGrid>
        <w:gridCol w:w="2235"/>
        <w:gridCol w:w="7323"/>
      </w:tblGrid>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БФП</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Безвъзмездна финансова помощ</w:t>
            </w:r>
          </w:p>
        </w:tc>
      </w:tr>
      <w:tr w:rsidR="00694673" w:rsidRPr="00537289" w:rsidTr="007C4837">
        <w:tc>
          <w:tcPr>
            <w:tcW w:w="2235" w:type="dxa"/>
          </w:tcPr>
          <w:p w:rsidR="00694673" w:rsidRPr="00537289" w:rsidRDefault="0069467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ВОМР</w:t>
            </w:r>
          </w:p>
        </w:tc>
        <w:tc>
          <w:tcPr>
            <w:tcW w:w="7323" w:type="dxa"/>
          </w:tcPr>
          <w:p w:rsidR="00694673" w:rsidRPr="00537289" w:rsidRDefault="0069467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Водено от общностите местно развитие</w:t>
            </w:r>
          </w:p>
        </w:tc>
      </w:tr>
      <w:tr w:rsidR="005033E0" w:rsidRPr="00537289" w:rsidTr="007C4837">
        <w:tc>
          <w:tcPr>
            <w:tcW w:w="2235" w:type="dxa"/>
          </w:tcPr>
          <w:p w:rsidR="005033E0" w:rsidRPr="00537289" w:rsidRDefault="005033E0"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ДДС</w:t>
            </w:r>
          </w:p>
        </w:tc>
        <w:tc>
          <w:tcPr>
            <w:tcW w:w="7323" w:type="dxa"/>
          </w:tcPr>
          <w:p w:rsidR="005033E0" w:rsidRPr="00537289" w:rsidRDefault="005033E0"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Данък върху добавената стойност</w:t>
            </w:r>
          </w:p>
        </w:tc>
      </w:tr>
      <w:tr w:rsidR="007A0F33" w:rsidRPr="00537289" w:rsidTr="007C4837">
        <w:tc>
          <w:tcPr>
            <w:tcW w:w="2235" w:type="dxa"/>
          </w:tcPr>
          <w:p w:rsidR="007A0F33" w:rsidRPr="00537289" w:rsidRDefault="007A0F33" w:rsidP="007A0F33">
            <w:pPr>
              <w:jc w:val="both"/>
              <w:rPr>
                <w:rFonts w:ascii="Times New Roman" w:hAnsi="Times New Roman" w:cs="Times New Roman"/>
                <w:b/>
                <w:sz w:val="24"/>
                <w:szCs w:val="24"/>
              </w:rPr>
            </w:pPr>
            <w:r w:rsidRPr="007A0F33">
              <w:rPr>
                <w:rFonts w:ascii="Times New Roman" w:hAnsi="Times New Roman" w:cs="Times New Roman"/>
                <w:b/>
                <w:sz w:val="24"/>
                <w:szCs w:val="24"/>
              </w:rPr>
              <w:t>ДФЗ</w:t>
            </w:r>
            <w:r w:rsidRPr="007A0F33">
              <w:rPr>
                <w:rFonts w:ascii="Times New Roman" w:hAnsi="Times New Roman" w:cs="Times New Roman"/>
                <w:b/>
                <w:sz w:val="24"/>
                <w:szCs w:val="24"/>
              </w:rPr>
              <w:tab/>
            </w:r>
          </w:p>
        </w:tc>
        <w:tc>
          <w:tcPr>
            <w:tcW w:w="7323" w:type="dxa"/>
          </w:tcPr>
          <w:p w:rsidR="007A0F33" w:rsidRPr="00537289" w:rsidRDefault="007A0F33" w:rsidP="00E76616">
            <w:pPr>
              <w:jc w:val="both"/>
              <w:rPr>
                <w:rFonts w:ascii="Times New Roman" w:hAnsi="Times New Roman" w:cs="Times New Roman"/>
                <w:sz w:val="24"/>
                <w:szCs w:val="24"/>
                <w:shd w:val="clear" w:color="auto" w:fill="FEFEFE"/>
              </w:rPr>
            </w:pPr>
            <w:r w:rsidRPr="007A0F33">
              <w:rPr>
                <w:rFonts w:ascii="Times New Roman" w:hAnsi="Times New Roman" w:cs="Times New Roman"/>
                <w:b/>
                <w:sz w:val="24"/>
                <w:szCs w:val="24"/>
              </w:rPr>
              <w:t>Държавен фонд „Земеделие”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ЕС</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Европейски съюз</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ЕСИФ</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структурни и инвестиционни фондове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ЕЗФРСР</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земеделски фонд за развитие на селските райони</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ЗДДС</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данък добавена стойност</w:t>
            </w:r>
          </w:p>
        </w:tc>
      </w:tr>
      <w:tr w:rsidR="00CC3223" w:rsidRPr="00537289" w:rsidTr="007C4837">
        <w:trPr>
          <w:trHeight w:val="305"/>
        </w:trPr>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ЗЕЕ</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енергийната ефективност</w:t>
            </w:r>
          </w:p>
        </w:tc>
      </w:tr>
      <w:tr w:rsidR="00CC3223" w:rsidRPr="00537289" w:rsidTr="007C4837">
        <w:tc>
          <w:tcPr>
            <w:tcW w:w="2235" w:type="dxa"/>
          </w:tcPr>
          <w:p w:rsidR="00CC3223" w:rsidRPr="007A0F33" w:rsidRDefault="00CC3223" w:rsidP="00E76616">
            <w:pPr>
              <w:spacing w:line="276" w:lineRule="auto"/>
              <w:jc w:val="both"/>
              <w:rPr>
                <w:rFonts w:ascii="Times New Roman" w:hAnsi="Times New Roman" w:cs="Times New Roman"/>
                <w:b/>
                <w:color w:val="000000"/>
                <w:sz w:val="24"/>
                <w:szCs w:val="24"/>
              </w:rPr>
            </w:pPr>
            <w:r w:rsidRPr="007A0F33">
              <w:rPr>
                <w:rFonts w:ascii="Times New Roman" w:hAnsi="Times New Roman" w:cs="Times New Roman"/>
                <w:b/>
                <w:color w:val="000000"/>
                <w:sz w:val="24"/>
                <w:szCs w:val="24"/>
              </w:rPr>
              <w:t>ЗПЗП</w:t>
            </w:r>
          </w:p>
        </w:tc>
        <w:tc>
          <w:tcPr>
            <w:tcW w:w="7323" w:type="dxa"/>
          </w:tcPr>
          <w:p w:rsidR="00CC3223" w:rsidRPr="007A0F33" w:rsidRDefault="00CC3223" w:rsidP="00E76616">
            <w:pPr>
              <w:spacing w:line="276" w:lineRule="auto"/>
              <w:jc w:val="both"/>
              <w:rPr>
                <w:rFonts w:ascii="Times New Roman" w:eastAsia="Times New Roman" w:hAnsi="Times New Roman" w:cs="Times New Roman"/>
                <w:color w:val="000000"/>
                <w:sz w:val="24"/>
                <w:szCs w:val="24"/>
                <w:lang w:eastAsia="bg-BG"/>
              </w:rPr>
            </w:pPr>
            <w:r w:rsidRPr="007A0F33">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CC3223" w:rsidRPr="00537289" w:rsidTr="007C4837">
        <w:tc>
          <w:tcPr>
            <w:tcW w:w="2235" w:type="dxa"/>
          </w:tcPr>
          <w:p w:rsidR="00CC3223" w:rsidRPr="00537289" w:rsidRDefault="00306213" w:rsidP="00306213">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ЗУСЕФСУ</w:t>
            </w:r>
          </w:p>
        </w:tc>
        <w:tc>
          <w:tcPr>
            <w:tcW w:w="7323" w:type="dxa"/>
          </w:tcPr>
          <w:p w:rsidR="00CC3223" w:rsidRPr="00537289" w:rsidRDefault="00CC3223" w:rsidP="00E76616">
            <w:pPr>
              <w:spacing w:line="276" w:lineRule="auto"/>
              <w:jc w:val="both"/>
              <w:rPr>
                <w:rFonts w:ascii="Times New Roman" w:eastAsia="Times New Roman" w:hAnsi="Times New Roman" w:cs="Times New Roman"/>
                <w:color w:val="000000"/>
                <w:sz w:val="24"/>
                <w:szCs w:val="24"/>
                <w:lang w:eastAsia="bg-BG"/>
              </w:rPr>
            </w:pPr>
            <w:r w:rsidRPr="00537289">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ИСУН</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289">
              <w:rPr>
                <w:rFonts w:ascii="Times New Roman" w:hAnsi="Times New Roman" w:cs="Times New Roman"/>
                <w:sz w:val="24"/>
                <w:szCs w:val="24"/>
              </w:rPr>
              <w:t xml:space="preserve"> </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 xml:space="preserve">КЕП </w:t>
            </w:r>
          </w:p>
        </w:tc>
        <w:tc>
          <w:tcPr>
            <w:tcW w:w="7323" w:type="dxa"/>
          </w:tcPr>
          <w:p w:rsidR="00CC3223" w:rsidRPr="00537289" w:rsidRDefault="00CC3223" w:rsidP="00E76616">
            <w:pPr>
              <w:spacing w:line="276" w:lineRule="auto"/>
              <w:jc w:val="both"/>
              <w:rPr>
                <w:rFonts w:ascii="Times New Roman" w:hAnsi="Times New Roman" w:cs="Times New Roman"/>
                <w:sz w:val="24"/>
                <w:szCs w:val="24"/>
                <w:shd w:val="clear" w:color="auto" w:fill="FEFEFE"/>
              </w:rPr>
            </w:pPr>
            <w:r w:rsidRPr="00537289">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0F33" w:rsidRPr="007A0F33" w:rsidTr="007C4837">
        <w:tc>
          <w:tcPr>
            <w:tcW w:w="2235" w:type="dxa"/>
          </w:tcPr>
          <w:p w:rsidR="00CC3223" w:rsidRPr="007A0F33" w:rsidRDefault="00CC3223" w:rsidP="00E76616">
            <w:pPr>
              <w:spacing w:line="276" w:lineRule="auto"/>
              <w:jc w:val="both"/>
              <w:rPr>
                <w:rFonts w:ascii="Times New Roman" w:hAnsi="Times New Roman" w:cs="Times New Roman"/>
                <w:b/>
                <w:sz w:val="24"/>
                <w:szCs w:val="24"/>
              </w:rPr>
            </w:pPr>
            <w:r w:rsidRPr="007A0F33">
              <w:rPr>
                <w:rFonts w:ascii="Times New Roman" w:hAnsi="Times New Roman" w:cs="Times New Roman"/>
                <w:b/>
                <w:sz w:val="24"/>
                <w:szCs w:val="24"/>
              </w:rPr>
              <w:t>КСС</w:t>
            </w:r>
          </w:p>
        </w:tc>
        <w:tc>
          <w:tcPr>
            <w:tcW w:w="7323" w:type="dxa"/>
          </w:tcPr>
          <w:p w:rsidR="00CC3223" w:rsidRPr="007A0F33" w:rsidRDefault="00CC3223" w:rsidP="00E76616">
            <w:pPr>
              <w:spacing w:line="276" w:lineRule="auto"/>
              <w:jc w:val="both"/>
              <w:rPr>
                <w:rFonts w:ascii="Times New Roman" w:hAnsi="Times New Roman" w:cs="Times New Roman"/>
                <w:sz w:val="24"/>
                <w:szCs w:val="24"/>
              </w:rPr>
            </w:pPr>
            <w:r w:rsidRPr="007A0F33">
              <w:rPr>
                <w:rFonts w:ascii="Times New Roman" w:hAnsi="Times New Roman" w:cs="Times New Roman"/>
                <w:sz w:val="24"/>
                <w:szCs w:val="24"/>
              </w:rPr>
              <w:t xml:space="preserve">Количествено-стойностни </w:t>
            </w:r>
            <w:r w:rsidR="00A53A67" w:rsidRPr="007A0F33">
              <w:rPr>
                <w:rFonts w:ascii="Times New Roman" w:hAnsi="Times New Roman" w:cs="Times New Roman"/>
                <w:sz w:val="24"/>
                <w:szCs w:val="24"/>
              </w:rPr>
              <w:t>сметки</w:t>
            </w:r>
          </w:p>
        </w:tc>
      </w:tr>
      <w:tr w:rsidR="00CC3223" w:rsidRPr="00537289" w:rsidTr="007C4837">
        <w:tc>
          <w:tcPr>
            <w:tcW w:w="2235" w:type="dxa"/>
          </w:tcPr>
          <w:p w:rsidR="00CC3223" w:rsidRPr="00537289" w:rsidRDefault="00CC3223" w:rsidP="002C1DB5">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МЗ</w:t>
            </w:r>
            <w:r w:rsidR="002C1DB5">
              <w:rPr>
                <w:rFonts w:ascii="Times New Roman" w:hAnsi="Times New Roman" w:cs="Times New Roman"/>
                <w:b/>
                <w:color w:val="000000"/>
                <w:sz w:val="24"/>
                <w:szCs w:val="24"/>
              </w:rPr>
              <w:t>м</w:t>
            </w:r>
          </w:p>
        </w:tc>
        <w:tc>
          <w:tcPr>
            <w:tcW w:w="7323" w:type="dxa"/>
          </w:tcPr>
          <w:p w:rsidR="00CC3223" w:rsidRPr="00537289" w:rsidRDefault="00CC3223" w:rsidP="002C1DB5">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Министерство на земеделието</w:t>
            </w:r>
          </w:p>
        </w:tc>
      </w:tr>
      <w:tr w:rsidR="00694673" w:rsidRPr="00537289" w:rsidTr="007C4837">
        <w:tc>
          <w:tcPr>
            <w:tcW w:w="2235" w:type="dxa"/>
          </w:tcPr>
          <w:p w:rsidR="00694673" w:rsidRPr="00537289" w:rsidRDefault="0069467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МИГ</w:t>
            </w:r>
          </w:p>
        </w:tc>
        <w:tc>
          <w:tcPr>
            <w:tcW w:w="7323" w:type="dxa"/>
          </w:tcPr>
          <w:p w:rsidR="00694673" w:rsidRPr="00537289" w:rsidRDefault="0069467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Местна инициативна група</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ОВ</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Официален вестник на ЕС</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ПРСР 2014 – 2020 г.</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Програма за развитие на селските райони за периода 2014 – 2020 г.</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ПМС</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Постановление на Министерски съвет</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РА</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Разплащателна агенция</w:t>
            </w:r>
          </w:p>
        </w:tc>
      </w:tr>
      <w:tr w:rsidR="00CC3223" w:rsidRPr="00537289" w:rsidTr="007C4837">
        <w:tc>
          <w:tcPr>
            <w:tcW w:w="2235" w:type="dxa"/>
          </w:tcPr>
          <w:p w:rsidR="00CC3223" w:rsidRPr="007A0F33" w:rsidRDefault="00CC3223" w:rsidP="00E76616">
            <w:pPr>
              <w:spacing w:line="276" w:lineRule="auto"/>
              <w:jc w:val="both"/>
              <w:rPr>
                <w:rFonts w:ascii="Times New Roman" w:hAnsi="Times New Roman" w:cs="Times New Roman"/>
                <w:b/>
                <w:color w:val="000000"/>
                <w:sz w:val="24"/>
                <w:szCs w:val="24"/>
              </w:rPr>
            </w:pPr>
            <w:r w:rsidRPr="007A0F33">
              <w:rPr>
                <w:rFonts w:ascii="Times New Roman" w:hAnsi="Times New Roman" w:cs="Times New Roman"/>
                <w:b/>
                <w:color w:val="000000"/>
                <w:sz w:val="24"/>
                <w:szCs w:val="24"/>
              </w:rPr>
              <w:t>СМР</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7A0F33">
              <w:rPr>
                <w:rFonts w:ascii="Times New Roman" w:hAnsi="Times New Roman" w:cs="Times New Roman"/>
                <w:sz w:val="24"/>
                <w:szCs w:val="24"/>
              </w:rPr>
              <w:t>Строително-монтажни работи</w:t>
            </w:r>
          </w:p>
        </w:tc>
      </w:tr>
      <w:tr w:rsidR="0028007E" w:rsidRPr="00537289" w:rsidTr="007C4837">
        <w:tc>
          <w:tcPr>
            <w:tcW w:w="2235" w:type="dxa"/>
          </w:tcPr>
          <w:p w:rsidR="0028007E" w:rsidRPr="00537289" w:rsidRDefault="0028007E"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СВОМР</w:t>
            </w:r>
          </w:p>
        </w:tc>
        <w:tc>
          <w:tcPr>
            <w:tcW w:w="7323" w:type="dxa"/>
          </w:tcPr>
          <w:p w:rsidR="0028007E" w:rsidRPr="00537289" w:rsidRDefault="0028007E"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Стратегия за Водено от общностите местно развитие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УО</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Управляващ орган</w:t>
            </w:r>
          </w:p>
        </w:tc>
      </w:tr>
    </w:tbl>
    <w:p w:rsidR="00CC3223" w:rsidRPr="00537289" w:rsidRDefault="00CC3223" w:rsidP="007A112D">
      <w:pPr>
        <w:rPr>
          <w:rFonts w:ascii="Times New Roman" w:hAnsi="Times New Roman" w:cs="Times New Roman"/>
          <w:sz w:val="24"/>
          <w:szCs w:val="24"/>
        </w:rPr>
      </w:pPr>
    </w:p>
    <w:p w:rsidR="00A400B3" w:rsidRDefault="00A400B3">
      <w:pPr>
        <w:rPr>
          <w:rFonts w:ascii="Times New Roman" w:eastAsiaTheme="majorEastAsia" w:hAnsi="Times New Roman" w:cs="Times New Roman"/>
          <w:b/>
          <w:bCs/>
          <w:sz w:val="24"/>
          <w:szCs w:val="24"/>
        </w:rPr>
      </w:pPr>
      <w:r>
        <w:rPr>
          <w:rFonts w:cs="Times New Roman"/>
          <w:szCs w:val="24"/>
        </w:rPr>
        <w:br w:type="page"/>
      </w:r>
    </w:p>
    <w:p w:rsidR="00AC0FA4" w:rsidRDefault="00AC0FA4" w:rsidP="00E76616">
      <w:pPr>
        <w:pStyle w:val="Heading1"/>
        <w:rPr>
          <w:rFonts w:cs="Times New Roman"/>
          <w:szCs w:val="24"/>
        </w:rPr>
      </w:pPr>
      <w:bookmarkStart w:id="0" w:name="_Toc111646474"/>
      <w:r w:rsidRPr="007C4837">
        <w:rPr>
          <w:rFonts w:cs="Times New Roman"/>
          <w:szCs w:val="24"/>
        </w:rPr>
        <w:lastRenderedPageBreak/>
        <w:t>ОБ</w:t>
      </w:r>
      <w:r w:rsidR="00BC5888" w:rsidRPr="007C4837">
        <w:rPr>
          <w:rFonts w:cs="Times New Roman"/>
          <w:szCs w:val="24"/>
        </w:rPr>
        <w:t>Я</w:t>
      </w:r>
      <w:r w:rsidRPr="007C4837">
        <w:rPr>
          <w:rFonts w:cs="Times New Roman"/>
          <w:szCs w:val="24"/>
        </w:rPr>
        <w:t>СНИТЕЛНИ БЕЛЕЖКИ</w:t>
      </w:r>
      <w:r w:rsidR="007C4837">
        <w:rPr>
          <w:rFonts w:cs="Times New Roman"/>
          <w:szCs w:val="24"/>
        </w:rPr>
        <w:t>/ДЕФИНИЦИИ</w:t>
      </w:r>
      <w:r w:rsidR="0003101E">
        <w:rPr>
          <w:rFonts w:cs="Times New Roman"/>
          <w:szCs w:val="24"/>
          <w:lang w:val="en-US"/>
        </w:rPr>
        <w:t xml:space="preserve"> </w:t>
      </w:r>
      <w:r w:rsidRPr="007C4837">
        <w:rPr>
          <w:rFonts w:cs="Times New Roman"/>
          <w:szCs w:val="24"/>
        </w:rPr>
        <w:t>:</w:t>
      </w:r>
      <w:bookmarkEnd w:id="0"/>
    </w:p>
    <w:p w:rsidR="009B3989" w:rsidRPr="009B3989" w:rsidRDefault="009B3989" w:rsidP="007A112D"/>
    <w:tbl>
      <w:tblPr>
        <w:tblStyle w:val="1"/>
        <w:tblW w:w="9738" w:type="dxa"/>
        <w:tblLook w:val="04A0" w:firstRow="1" w:lastRow="0" w:firstColumn="1" w:lastColumn="0" w:noHBand="0" w:noVBand="1"/>
      </w:tblPr>
      <w:tblGrid>
        <w:gridCol w:w="2287"/>
        <w:gridCol w:w="7451"/>
      </w:tblGrid>
      <w:tr w:rsidR="00AC0FA4" w:rsidRPr="00AC0FA4" w:rsidTr="009446CB">
        <w:tc>
          <w:tcPr>
            <w:tcW w:w="2287" w:type="dxa"/>
          </w:tcPr>
          <w:p w:rsidR="00AC0FA4" w:rsidRPr="00AC0FA4" w:rsidRDefault="00AC0FA4" w:rsidP="00E76616">
            <w:pPr>
              <w:spacing w:line="276" w:lineRule="auto"/>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7451" w:type="dxa"/>
          </w:tcPr>
          <w:p w:rsidR="00AC0FA4" w:rsidRPr="00FF7EC3" w:rsidRDefault="00AC0FA4" w:rsidP="007A112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Плащане по смисъла на </w:t>
            </w:r>
            <w:r w:rsidR="009F65CE">
              <w:fldChar w:fldCharType="begin"/>
            </w:r>
            <w:r w:rsidR="009F65CE">
              <w:instrText xml:space="preserve"> HYPERLINK "apis://Base=APEV&amp;CELEX=32013R1305&amp;ToPar=Art63&amp;Type=201/" </w:instrText>
            </w:r>
            <w:r w:rsidR="009F65CE">
              <w:fldChar w:fldCharType="separate"/>
            </w:r>
            <w:r w:rsidRPr="00FF7EC3">
              <w:rPr>
                <w:rFonts w:ascii="Times New Roman" w:hAnsi="Times New Roman" w:cs="Times New Roman"/>
                <w:color w:val="000000"/>
                <w:sz w:val="24"/>
                <w:szCs w:val="24"/>
              </w:rPr>
              <w:t>чл. 63 от Регламент (ЕС) № 1305/2013</w:t>
            </w:r>
            <w:r w:rsidR="009F65CE">
              <w:rPr>
                <w:rFonts w:ascii="Times New Roman" w:hAnsi="Times New Roman" w:cs="Times New Roman"/>
                <w:color w:val="000000"/>
                <w:sz w:val="24"/>
                <w:szCs w:val="24"/>
              </w:rPr>
              <w:fldChar w:fldCharType="end"/>
            </w:r>
            <w:r w:rsidRPr="00FF7EC3">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r w:rsidR="009F65CE">
              <w:fldChar w:fldCharType="begin"/>
            </w:r>
            <w:r w:rsidR="009F65CE">
              <w:instrText xml:space="preserve"> HYPERLINK "apis://Base=APEV&amp;CELEX=32005R1698&amp;Type=201/" </w:instrText>
            </w:r>
            <w:r w:rsidR="009F65CE">
              <w:fldChar w:fldCharType="separate"/>
            </w:r>
            <w:r w:rsidRPr="00FF7EC3">
              <w:rPr>
                <w:rFonts w:ascii="Times New Roman" w:hAnsi="Times New Roman" w:cs="Times New Roman"/>
                <w:color w:val="000000"/>
                <w:sz w:val="24"/>
                <w:szCs w:val="24"/>
              </w:rPr>
              <w:t>Регламент (ЕО) № 1698/2005</w:t>
            </w:r>
            <w:r w:rsidR="009F65CE">
              <w:rPr>
                <w:rFonts w:ascii="Times New Roman" w:hAnsi="Times New Roman" w:cs="Times New Roman"/>
                <w:color w:val="000000"/>
                <w:sz w:val="24"/>
                <w:szCs w:val="24"/>
              </w:rPr>
              <w:fldChar w:fldCharType="end"/>
            </w:r>
            <w:r w:rsidRPr="00FF7EC3">
              <w:rPr>
                <w:rFonts w:ascii="Times New Roman" w:hAnsi="Times New Roman" w:cs="Times New Roman"/>
                <w:sz w:val="24"/>
                <w:szCs w:val="24"/>
              </w:rPr>
              <w:t xml:space="preserve"> на Съвета (ОВ, L 347/487 от 20 декември 2013 г.)</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sz w:val="24"/>
                <w:szCs w:val="24"/>
                <w:shd w:val="clear" w:color="auto" w:fill="FEFEFE"/>
              </w:rPr>
              <w:t>Административен договор</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FF7EC3">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FF7EC3">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Административни проверки</w:t>
            </w:r>
          </w:p>
        </w:tc>
        <w:tc>
          <w:tcPr>
            <w:tcW w:w="7451" w:type="dxa"/>
          </w:tcPr>
          <w:p w:rsidR="00AC0FA4" w:rsidRPr="005759AC" w:rsidRDefault="0028007E" w:rsidP="00E76616">
            <w:pPr>
              <w:spacing w:line="276" w:lineRule="auto"/>
              <w:jc w:val="both"/>
              <w:rPr>
                <w:rFonts w:ascii="Times New Roman" w:hAnsi="Times New Roman" w:cs="Times New Roman"/>
                <w:sz w:val="24"/>
                <w:szCs w:val="24"/>
              </w:rPr>
            </w:pPr>
            <w:r w:rsidRPr="005759AC">
              <w:rPr>
                <w:rFonts w:ascii="Times New Roman" w:hAnsi="Times New Roman" w:cs="Times New Roman"/>
                <w:sz w:val="24"/>
                <w:szCs w:val="24"/>
              </w:rPr>
              <w:t>П</w:t>
            </w:r>
            <w:r w:rsidR="00AC0FA4" w:rsidRPr="005759AC">
              <w:rPr>
                <w:rFonts w:ascii="Times New Roman" w:hAnsi="Times New Roman" w:cs="Times New Roman"/>
                <w:sz w:val="24"/>
                <w:szCs w:val="24"/>
              </w:rPr>
              <w:t xml:space="preserve">роверки съгласно условията и разпоредбите на </w:t>
            </w:r>
            <w:r w:rsidR="009F65CE">
              <w:fldChar w:fldCharType="begin"/>
            </w:r>
            <w:r w:rsidR="009F65CE">
              <w:instrText xml:space="preserve"> HYPERLINK "apis://Base=APEV&amp;CELEX=32014R0809&amp;ToPar=Art48&amp;Type=201/" </w:instrText>
            </w:r>
            <w:r w:rsidR="009F65CE">
              <w:fldChar w:fldCharType="separate"/>
            </w:r>
            <w:r w:rsidR="00AC0FA4" w:rsidRPr="005759AC">
              <w:rPr>
                <w:rFonts w:ascii="Times New Roman" w:hAnsi="Times New Roman" w:cs="Times New Roman"/>
                <w:color w:val="000000"/>
                <w:sz w:val="24"/>
                <w:szCs w:val="24"/>
              </w:rPr>
              <w:t>чл. 48 от Регламент за изпълнение (ЕС) № 809/2014</w:t>
            </w:r>
            <w:r w:rsidR="00AC0FA4" w:rsidRPr="005759AC">
              <w:rPr>
                <w:rFonts w:ascii="Times New Roman" w:hAnsi="Times New Roman" w:cs="Times New Roman"/>
                <w:sz w:val="24"/>
                <w:szCs w:val="24"/>
              </w:rPr>
              <w:t xml:space="preserve"> на Комисията от 17 юли 2014 г. за определяне на правила за прилагането на </w:t>
            </w:r>
            <w:r w:rsidR="009F65CE">
              <w:fldChar w:fldCharType="begin"/>
            </w:r>
            <w:r w:rsidR="009F65CE">
              <w:instrText xml:space="preserve"> HYPERLINK "apis://Base=APEV&amp;CELEX=32013R1306&amp;Type=201" </w:instrText>
            </w:r>
            <w:r w:rsidR="009F65CE">
              <w:fldChar w:fldCharType="separate"/>
            </w:r>
            <w:r w:rsidR="00AC0FA4" w:rsidRPr="005759AC">
              <w:rPr>
                <w:rFonts w:ascii="Times New Roman" w:hAnsi="Times New Roman" w:cs="Times New Roman"/>
                <w:color w:val="000000"/>
                <w:sz w:val="24"/>
                <w:szCs w:val="24"/>
              </w:rPr>
              <w:t>Регламент (ЕС) № 1306/2013</w:t>
            </w:r>
            <w:r w:rsidR="009F65CE">
              <w:rPr>
                <w:rFonts w:ascii="Times New Roman" w:hAnsi="Times New Roman" w:cs="Times New Roman"/>
                <w:color w:val="000000"/>
                <w:sz w:val="24"/>
                <w:szCs w:val="24"/>
              </w:rPr>
              <w:fldChar w:fldCharType="end"/>
            </w:r>
            <w:r w:rsidR="00AC0FA4" w:rsidRPr="005759AC">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5759AC">
              <w:rPr>
                <w:rFonts w:ascii="Times New Roman" w:hAnsi="Times New Roman" w:cs="Times New Roman"/>
                <w:color w:val="000000"/>
                <w:sz w:val="24"/>
                <w:szCs w:val="24"/>
              </w:rPr>
              <w:t>.</w:t>
            </w:r>
            <w:r w:rsidR="009F65CE">
              <w:rPr>
                <w:rFonts w:ascii="Times New Roman" w:hAnsi="Times New Roman" w:cs="Times New Roman"/>
                <w:color w:val="000000"/>
                <w:sz w:val="24"/>
                <w:szCs w:val="24"/>
              </w:rPr>
              <w:fldChar w:fldCharType="end"/>
            </w:r>
          </w:p>
        </w:tc>
      </w:tr>
      <w:tr w:rsidR="005759AC" w:rsidRPr="00AC0FA4" w:rsidTr="009446CB">
        <w:tc>
          <w:tcPr>
            <w:tcW w:w="2287" w:type="dxa"/>
          </w:tcPr>
          <w:p w:rsidR="005759AC" w:rsidRPr="005759AC" w:rsidRDefault="005759AC" w:rsidP="00E76616">
            <w:pPr>
              <w:spacing w:line="276" w:lineRule="auto"/>
              <w:jc w:val="both"/>
              <w:rPr>
                <w:rFonts w:ascii="Times New Roman" w:hAnsi="Times New Roman" w:cs="Times New Roman"/>
                <w:b/>
                <w:color w:val="000000"/>
                <w:sz w:val="24"/>
                <w:szCs w:val="24"/>
              </w:rPr>
            </w:pPr>
            <w:r w:rsidRPr="005759AC">
              <w:rPr>
                <w:rFonts w:ascii="Times New Roman" w:hAnsi="Times New Roman" w:cs="Times New Roman"/>
                <w:b/>
                <w:color w:val="000000"/>
                <w:sz w:val="24"/>
                <w:szCs w:val="24"/>
                <w:shd w:val="clear" w:color="auto" w:fill="FEFEFE"/>
              </w:rPr>
              <w:t>Административно съответствие</w:t>
            </w:r>
          </w:p>
        </w:tc>
        <w:tc>
          <w:tcPr>
            <w:tcW w:w="7451" w:type="dxa"/>
          </w:tcPr>
          <w:p w:rsidR="005759AC" w:rsidRPr="005759AC" w:rsidRDefault="005759AC" w:rsidP="007A112D">
            <w:pPr>
              <w:spacing w:line="276" w:lineRule="auto"/>
              <w:jc w:val="both"/>
              <w:rPr>
                <w:rFonts w:ascii="Times New Roman" w:hAnsi="Times New Roman" w:cs="Times New Roman"/>
                <w:sz w:val="24"/>
                <w:szCs w:val="24"/>
              </w:rPr>
            </w:pPr>
            <w:r w:rsidRPr="005759AC">
              <w:rPr>
                <w:rFonts w:ascii="Times New Roman" w:hAnsi="Times New Roman" w:cs="Times New Roman"/>
                <w:color w:val="000000"/>
                <w:sz w:val="24"/>
                <w:szCs w:val="24"/>
                <w:shd w:val="clear" w:color="auto" w:fill="FEFEFE"/>
              </w:rPr>
              <w:t>Съответствие с формалните изисквания към документите, които включват: срок на подаване, комплектованост,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AC0FA4" w:rsidTr="009446CB">
        <w:tc>
          <w:tcPr>
            <w:tcW w:w="2287" w:type="dxa"/>
          </w:tcPr>
          <w:p w:rsidR="00F02BB2" w:rsidRPr="00080251" w:rsidRDefault="00F02BB2" w:rsidP="00E76616">
            <w:pPr>
              <w:spacing w:line="276" w:lineRule="auto"/>
              <w:jc w:val="both"/>
              <w:rPr>
                <w:rFonts w:ascii="Times New Roman" w:hAnsi="Times New Roman" w:cs="Times New Roman"/>
                <w:b/>
                <w:color w:val="000000"/>
                <w:sz w:val="24"/>
                <w:szCs w:val="24"/>
                <w:shd w:val="clear" w:color="auto" w:fill="FEFEFE"/>
              </w:rPr>
            </w:pPr>
            <w:r w:rsidRPr="00080251">
              <w:rPr>
                <w:rStyle w:val="legaldocreference"/>
                <w:rFonts w:ascii="Times New Roman" w:hAnsi="Times New Roman" w:cs="Times New Roman"/>
                <w:b/>
                <w:color w:val="000000"/>
                <w:sz w:val="24"/>
                <w:szCs w:val="24"/>
                <w:shd w:val="clear" w:color="auto" w:fill="FEFEFE"/>
              </w:rPr>
              <w:t>Актив</w:t>
            </w:r>
          </w:p>
        </w:tc>
        <w:tc>
          <w:tcPr>
            <w:tcW w:w="7451" w:type="dxa"/>
          </w:tcPr>
          <w:p w:rsidR="00F02BB2" w:rsidRPr="00F02BB2" w:rsidRDefault="00F02BB2" w:rsidP="007A112D">
            <w:pPr>
              <w:spacing w:line="276" w:lineRule="auto"/>
              <w:jc w:val="both"/>
              <w:rPr>
                <w:rFonts w:ascii="Times New Roman" w:hAnsi="Times New Roman" w:cs="Times New Roman"/>
                <w:color w:val="000000"/>
                <w:sz w:val="24"/>
                <w:szCs w:val="24"/>
                <w:shd w:val="clear" w:color="auto" w:fill="FEFEFE"/>
              </w:rPr>
            </w:pPr>
            <w:r w:rsidRPr="00F02BB2">
              <w:rPr>
                <w:rFonts w:ascii="Times New Roman" w:hAnsi="Times New Roman" w:cs="Times New Roman"/>
                <w:color w:val="000000"/>
                <w:sz w:val="24"/>
                <w:szCs w:val="24"/>
                <w:shd w:val="clear" w:color="auto" w:fill="FEFEFE"/>
              </w:rPr>
              <w:t>Материален или нематериален актив по смисъла на</w:t>
            </w:r>
            <w:r w:rsidRPr="00F02BB2">
              <w:rPr>
                <w:rStyle w:val="apple-converted-space"/>
                <w:rFonts w:ascii="Times New Roman" w:hAnsi="Times New Roman" w:cs="Times New Roman"/>
                <w:color w:val="000000"/>
                <w:sz w:val="24"/>
                <w:szCs w:val="24"/>
                <w:shd w:val="clear" w:color="auto" w:fill="FEFEFE"/>
              </w:rPr>
              <w:t> </w:t>
            </w:r>
            <w:r w:rsidRPr="00F02BB2">
              <w:rPr>
                <w:rStyle w:val="newdocreference"/>
                <w:rFonts w:ascii="Times New Roman" w:hAnsi="Times New Roman" w:cs="Times New Roman"/>
                <w:color w:val="000000"/>
                <w:sz w:val="24"/>
                <w:szCs w:val="24"/>
                <w:shd w:val="clear" w:color="auto" w:fill="FEFEFE"/>
              </w:rPr>
              <w:t>Регламент (ЕС) № 651/2014</w:t>
            </w:r>
            <w:r w:rsidRPr="00F02BB2">
              <w:rPr>
                <w:rStyle w:val="apple-converted-space"/>
                <w:rFonts w:ascii="Times New Roman" w:hAnsi="Times New Roman" w:cs="Times New Roman"/>
                <w:color w:val="000000"/>
                <w:sz w:val="24"/>
                <w:szCs w:val="24"/>
                <w:shd w:val="clear" w:color="auto" w:fill="FEFEFE"/>
              </w:rPr>
              <w:t> </w:t>
            </w:r>
            <w:r w:rsidRPr="00F02BB2">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r>
              <w:rPr>
                <w:rFonts w:ascii="Times New Roman" w:hAnsi="Times New Roman" w:cs="Times New Roman"/>
                <w:color w:val="000000"/>
                <w:sz w:val="24"/>
                <w:szCs w:val="24"/>
                <w:shd w:val="clear" w:color="auto" w:fill="FEFEFE"/>
              </w:rPr>
              <w:t>)</w:t>
            </w:r>
          </w:p>
        </w:tc>
      </w:tr>
      <w:tr w:rsidR="00080251" w:rsidRPr="00AC0FA4" w:rsidTr="009446CB">
        <w:tc>
          <w:tcPr>
            <w:tcW w:w="2287" w:type="dxa"/>
          </w:tcPr>
          <w:p w:rsidR="00080251" w:rsidRPr="00124438" w:rsidRDefault="00080251" w:rsidP="00E76616">
            <w:pPr>
              <w:spacing w:line="276" w:lineRule="auto"/>
              <w:jc w:val="both"/>
              <w:rPr>
                <w:rStyle w:val="legaldocreference"/>
                <w:rFonts w:ascii="Times New Roman" w:hAnsi="Times New Roman" w:cs="Times New Roman"/>
                <w:b/>
                <w:color w:val="000000"/>
                <w:sz w:val="24"/>
                <w:szCs w:val="24"/>
                <w:shd w:val="clear" w:color="auto" w:fill="FEFEFE"/>
              </w:rPr>
            </w:pPr>
            <w:r w:rsidRPr="00124438">
              <w:rPr>
                <w:rFonts w:ascii="Times New Roman" w:hAnsi="Times New Roman" w:cs="Times New Roman"/>
                <w:b/>
                <w:color w:val="000000"/>
                <w:sz w:val="24"/>
                <w:szCs w:val="24"/>
                <w:shd w:val="clear" w:color="auto" w:fill="FEFEFE"/>
              </w:rPr>
              <w:t>Възстановим ДДС</w:t>
            </w:r>
          </w:p>
        </w:tc>
        <w:tc>
          <w:tcPr>
            <w:tcW w:w="7451" w:type="dxa"/>
          </w:tcPr>
          <w:p w:rsidR="00080251" w:rsidRPr="00DD7511" w:rsidRDefault="00DD7511" w:rsidP="007A112D">
            <w:pPr>
              <w:spacing w:line="276" w:lineRule="auto"/>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Данък добавен стойност (</w:t>
            </w:r>
            <w:r w:rsidRPr="00DD7511">
              <w:rPr>
                <w:rFonts w:ascii="Times New Roman" w:hAnsi="Times New Roman" w:cs="Times New Roman"/>
                <w:color w:val="000000"/>
                <w:sz w:val="24"/>
                <w:szCs w:val="24"/>
                <w:shd w:val="clear" w:color="auto" w:fill="FEFEFE"/>
              </w:rPr>
              <w:t>ДДС</w:t>
            </w:r>
            <w:r>
              <w:rPr>
                <w:rFonts w:ascii="Times New Roman" w:hAnsi="Times New Roman" w:cs="Times New Roman"/>
                <w:color w:val="000000"/>
                <w:sz w:val="24"/>
                <w:szCs w:val="24"/>
                <w:shd w:val="clear" w:color="auto" w:fill="FEFEFE"/>
              </w:rPr>
              <w:t>)</w:t>
            </w:r>
            <w:r w:rsidRPr="00DD7511">
              <w:rPr>
                <w:rFonts w:ascii="Times New Roman" w:hAnsi="Times New Roman" w:cs="Times New Roman"/>
                <w:color w:val="000000"/>
                <w:sz w:val="24"/>
                <w:szCs w:val="24"/>
                <w:shd w:val="clear" w:color="auto" w:fill="FEFEFE"/>
              </w:rPr>
              <w:t>, подлежащ на възстановяване от компетентен орган по приходите съгласно разпоредбите на</w:t>
            </w:r>
            <w:r w:rsidRPr="00DD7511">
              <w:rPr>
                <w:rStyle w:val="apple-converted-space"/>
                <w:rFonts w:ascii="Times New Roman" w:hAnsi="Times New Roman" w:cs="Times New Roman"/>
                <w:color w:val="000000"/>
                <w:sz w:val="24"/>
                <w:szCs w:val="24"/>
                <w:shd w:val="clear" w:color="auto" w:fill="FEFEFE"/>
              </w:rPr>
              <w:t> </w:t>
            </w:r>
            <w:r w:rsidRPr="00DD7511">
              <w:rPr>
                <w:rStyle w:val="newdocreference"/>
                <w:rFonts w:ascii="Times New Roman" w:hAnsi="Times New Roman" w:cs="Times New Roman"/>
                <w:color w:val="000000"/>
                <w:sz w:val="24"/>
                <w:szCs w:val="24"/>
                <w:shd w:val="clear" w:color="auto" w:fill="FEFEFE"/>
              </w:rPr>
              <w:t>З</w:t>
            </w:r>
            <w:r>
              <w:rPr>
                <w:rStyle w:val="newdocreference"/>
                <w:rFonts w:ascii="Times New Roman" w:hAnsi="Times New Roman" w:cs="Times New Roman"/>
                <w:color w:val="000000"/>
                <w:sz w:val="24"/>
                <w:szCs w:val="24"/>
                <w:shd w:val="clear" w:color="auto" w:fill="FEFEFE"/>
              </w:rPr>
              <w:t xml:space="preserve">акона за </w:t>
            </w:r>
            <w:r w:rsidRPr="00DD7511">
              <w:rPr>
                <w:rStyle w:val="newdocreference"/>
                <w:rFonts w:ascii="Times New Roman" w:hAnsi="Times New Roman" w:cs="Times New Roman"/>
                <w:color w:val="000000"/>
                <w:sz w:val="24"/>
                <w:szCs w:val="24"/>
                <w:shd w:val="clear" w:color="auto" w:fill="FEFEFE"/>
              </w:rPr>
              <w:t>ДДС</w:t>
            </w:r>
            <w:r w:rsidRPr="00DD7511">
              <w:rPr>
                <w:rFonts w:ascii="Times New Roman" w:hAnsi="Times New Roman" w:cs="Times New Roman"/>
                <w:color w:val="000000"/>
                <w:sz w:val="24"/>
                <w:szCs w:val="24"/>
                <w:shd w:val="clear" w:color="auto" w:fill="FEFEFE"/>
              </w:rPr>
              <w:t xml:space="preserve">, и представлява недопустим разход </w:t>
            </w:r>
            <w:r w:rsidR="00EE4EB0">
              <w:rPr>
                <w:rFonts w:ascii="Times New Roman" w:hAnsi="Times New Roman" w:cs="Times New Roman"/>
                <w:color w:val="000000"/>
                <w:sz w:val="24"/>
                <w:szCs w:val="24"/>
                <w:shd w:val="clear" w:color="auto" w:fill="FEFEFE"/>
              </w:rPr>
              <w:t>съгласно настоящите условия</w:t>
            </w:r>
            <w:r w:rsidR="009D7547">
              <w:rPr>
                <w:rFonts w:ascii="Times New Roman" w:hAnsi="Times New Roman" w:cs="Times New Roman"/>
                <w:color w:val="000000"/>
                <w:sz w:val="24"/>
                <w:szCs w:val="24"/>
                <w:shd w:val="clear" w:color="auto" w:fill="FEFEFE"/>
              </w:rPr>
              <w:t xml:space="preserve">  за кандидатстване.</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Дейност</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Проект, договор, споразумение или друг механизъм, избран съгласно</w:t>
            </w:r>
            <w:r w:rsidR="0028007E" w:rsidRPr="00FF7EC3">
              <w:rPr>
                <w:rFonts w:ascii="Times New Roman" w:hAnsi="Times New Roman" w:cs="Times New Roman"/>
                <w:sz w:val="24"/>
                <w:szCs w:val="24"/>
              </w:rPr>
              <w:t xml:space="preserve"> заложените в </w:t>
            </w:r>
            <w:r w:rsidR="008264C7">
              <w:rPr>
                <w:rFonts w:ascii="Times New Roman" w:hAnsi="Times New Roman" w:cs="Times New Roman"/>
                <w:sz w:val="24"/>
                <w:szCs w:val="24"/>
              </w:rPr>
              <w:t xml:space="preserve">Стратегията за </w:t>
            </w:r>
            <w:r w:rsidR="009632AC" w:rsidRPr="00FF7EC3">
              <w:rPr>
                <w:rFonts w:ascii="Times New Roman" w:hAnsi="Times New Roman" w:cs="Times New Roman"/>
                <w:sz w:val="24"/>
                <w:szCs w:val="24"/>
              </w:rPr>
              <w:t>ВОМР</w:t>
            </w:r>
            <w:r w:rsidRPr="00FF7EC3">
              <w:rPr>
                <w:rFonts w:ascii="Times New Roman" w:hAnsi="Times New Roman" w:cs="Times New Roman"/>
                <w:sz w:val="24"/>
                <w:szCs w:val="24"/>
              </w:rPr>
              <w:t xml:space="preserve"> критерии, предвид постигането на поста</w:t>
            </w:r>
            <w:r w:rsidR="009632AC" w:rsidRPr="00FF7EC3">
              <w:rPr>
                <w:rFonts w:ascii="Times New Roman" w:hAnsi="Times New Roman" w:cs="Times New Roman"/>
                <w:sz w:val="24"/>
                <w:szCs w:val="24"/>
              </w:rPr>
              <w:t>вените цели в Стратегията цели</w:t>
            </w:r>
            <w:r w:rsidRPr="00FF7EC3">
              <w:rPr>
                <w:rFonts w:ascii="Times New Roman" w:hAnsi="Times New Roman" w:cs="Times New Roman"/>
                <w:sz w:val="24"/>
                <w:szCs w:val="24"/>
              </w:rPr>
              <w:t>.</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Изкуствено създадени условия</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r w:rsidR="009F65CE">
              <w:fldChar w:fldCharType="begin"/>
            </w:r>
            <w:r w:rsidR="009F65CE">
              <w:instrText xml:space="preserve"> HYPERLINK "apis://Base=APEV&amp;CELEX=32013R1306&amp;ToPar=Art60&amp;Type=201/" </w:instrText>
            </w:r>
            <w:r w:rsidR="009F65CE">
              <w:fldChar w:fldCharType="separate"/>
            </w:r>
            <w:r w:rsidRPr="00FF7EC3">
              <w:rPr>
                <w:rFonts w:ascii="Times New Roman" w:hAnsi="Times New Roman" w:cs="Times New Roman"/>
                <w:color w:val="000000"/>
                <w:sz w:val="24"/>
                <w:szCs w:val="24"/>
              </w:rPr>
              <w:t>чл. 60 от Регламент (ЕС) № 1306/2013</w:t>
            </w:r>
            <w:r w:rsidR="009F65CE">
              <w:rPr>
                <w:rFonts w:ascii="Times New Roman" w:hAnsi="Times New Roman" w:cs="Times New Roman"/>
                <w:color w:val="000000"/>
                <w:sz w:val="24"/>
                <w:szCs w:val="24"/>
              </w:rPr>
              <w:fldChar w:fldCharType="end"/>
            </w:r>
            <w:r w:rsidRPr="00FF7EC3">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w:t>
            </w:r>
            <w:r w:rsidRPr="00FF7EC3">
              <w:rPr>
                <w:rFonts w:ascii="Times New Roman" w:hAnsi="Times New Roman" w:cs="Times New Roman"/>
                <w:sz w:val="24"/>
                <w:szCs w:val="24"/>
              </w:rPr>
              <w:lastRenderedPageBreak/>
              <w:t>развитие на селските райони и кръстосаното съответствие (ОВ, L 227/69 от 31 юли 2014 г.).</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lastRenderedPageBreak/>
              <w:t>Инвестиционен проект</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Проект по смисъла на </w:t>
            </w:r>
            <w:r w:rsidR="009F65CE">
              <w:fldChar w:fldCharType="begin"/>
            </w:r>
            <w:r w:rsidR="009F65CE">
              <w:instrText xml:space="preserve"> HYPERLINK "apis://Base=NARH&amp;DocCode=40006&amp;Type=201/" </w:instrText>
            </w:r>
            <w:r w:rsidR="009F65CE">
              <w:fldChar w:fldCharType="separate"/>
            </w:r>
            <w:r w:rsidRPr="00FF7EC3">
              <w:rPr>
                <w:rFonts w:ascii="Times New Roman" w:hAnsi="Times New Roman" w:cs="Times New Roman"/>
                <w:color w:val="000000"/>
                <w:sz w:val="24"/>
                <w:szCs w:val="24"/>
              </w:rPr>
              <w:t>Закона за устройство на територията</w:t>
            </w:r>
            <w:r w:rsidR="009F65CE">
              <w:rPr>
                <w:rFonts w:ascii="Times New Roman" w:hAnsi="Times New Roman" w:cs="Times New Roman"/>
                <w:color w:val="000000"/>
                <w:sz w:val="24"/>
                <w:szCs w:val="24"/>
              </w:rPr>
              <w:fldChar w:fldCharType="end"/>
            </w:r>
            <w:r w:rsidRPr="00FF7EC3">
              <w:rPr>
                <w:rFonts w:ascii="Times New Roman" w:hAnsi="Times New Roman" w:cs="Times New Roman"/>
                <w:sz w:val="24"/>
                <w:szCs w:val="24"/>
              </w:rPr>
              <w:t xml:space="preserve"> и </w:t>
            </w:r>
            <w:hyperlink r:id="rId10" w:history="1">
              <w:r w:rsidRPr="00FF7EC3">
                <w:rPr>
                  <w:rFonts w:ascii="Times New Roman" w:hAnsi="Times New Roman" w:cs="Times New Roman"/>
                  <w:color w:val="000000"/>
                  <w:sz w:val="24"/>
                  <w:szCs w:val="24"/>
                </w:rPr>
                <w:t>Наредба № 4 за обхвата и съдържанието на инвестиционните проекти</w:t>
              </w:r>
            </w:hyperlink>
            <w:r w:rsidRPr="00FF7EC3">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E73EDA" w:rsidRPr="00AC0FA4" w:rsidTr="009446CB">
        <w:tc>
          <w:tcPr>
            <w:tcW w:w="2287" w:type="dxa"/>
          </w:tcPr>
          <w:p w:rsidR="00E73EDA" w:rsidRPr="00896317" w:rsidRDefault="00E73EDA" w:rsidP="00E76616">
            <w:pPr>
              <w:spacing w:line="276" w:lineRule="auto"/>
              <w:rPr>
                <w:rFonts w:ascii="Times New Roman" w:hAnsi="Times New Roman" w:cs="Times New Roman"/>
                <w:b/>
                <w:color w:val="000000"/>
                <w:sz w:val="24"/>
                <w:szCs w:val="24"/>
              </w:rPr>
            </w:pPr>
            <w:r w:rsidRPr="00896317">
              <w:rPr>
                <w:rFonts w:ascii="Times New Roman" w:hAnsi="Times New Roman" w:cs="Times New Roman"/>
                <w:b/>
                <w:color w:val="000000"/>
                <w:sz w:val="24"/>
                <w:szCs w:val="24"/>
                <w:shd w:val="clear" w:color="auto" w:fill="FEFEFE"/>
              </w:rPr>
              <w:t>Инвестиция или инвестиционни разходи</w:t>
            </w:r>
            <w:r w:rsidRPr="00896317">
              <w:t> </w:t>
            </w:r>
          </w:p>
        </w:tc>
        <w:tc>
          <w:tcPr>
            <w:tcW w:w="7451" w:type="dxa"/>
          </w:tcPr>
          <w:p w:rsidR="00E73EDA" w:rsidRPr="00896317" w:rsidRDefault="00E73EDA" w:rsidP="007A112D">
            <w:pPr>
              <w:spacing w:line="276" w:lineRule="auto"/>
              <w:jc w:val="both"/>
              <w:rPr>
                <w:rFonts w:ascii="Times New Roman" w:hAnsi="Times New Roman" w:cs="Times New Roman"/>
                <w:sz w:val="24"/>
                <w:szCs w:val="24"/>
              </w:rPr>
            </w:pPr>
            <w:r w:rsidRPr="00896317">
              <w:rPr>
                <w:rFonts w:ascii="Times New Roman" w:hAnsi="Times New Roman" w:cs="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5B342E" w:rsidRPr="00AC0FA4" w:rsidTr="009446CB">
        <w:tc>
          <w:tcPr>
            <w:tcW w:w="2287" w:type="dxa"/>
          </w:tcPr>
          <w:p w:rsidR="005B342E" w:rsidRPr="005B342E" w:rsidRDefault="005B342E" w:rsidP="00E76616">
            <w:pPr>
              <w:spacing w:line="276" w:lineRule="auto"/>
              <w:rPr>
                <w:rFonts w:ascii="Times New Roman" w:hAnsi="Times New Roman" w:cs="Times New Roman"/>
                <w:b/>
                <w:color w:val="000000"/>
                <w:sz w:val="24"/>
                <w:szCs w:val="24"/>
                <w:shd w:val="clear" w:color="auto" w:fill="FEFEFE"/>
              </w:rPr>
            </w:pPr>
            <w:r w:rsidRPr="005B342E">
              <w:rPr>
                <w:rFonts w:ascii="Times New Roman" w:hAnsi="Times New Roman" w:cs="Times New Roman"/>
                <w:b/>
                <w:color w:val="000000"/>
                <w:sz w:val="24"/>
                <w:szCs w:val="24"/>
                <w:shd w:val="clear" w:color="auto" w:fill="FEFEFE"/>
              </w:rPr>
              <w:t>Интензитет на помощта</w:t>
            </w:r>
          </w:p>
        </w:tc>
        <w:tc>
          <w:tcPr>
            <w:tcW w:w="7451" w:type="dxa"/>
          </w:tcPr>
          <w:p w:rsidR="005B342E" w:rsidRPr="005B342E" w:rsidRDefault="005B342E" w:rsidP="007A112D">
            <w:pPr>
              <w:spacing w:line="276" w:lineRule="auto"/>
              <w:jc w:val="both"/>
              <w:rPr>
                <w:rFonts w:ascii="Times New Roman" w:hAnsi="Times New Roman" w:cs="Times New Roman"/>
                <w:color w:val="000000"/>
                <w:sz w:val="24"/>
                <w:szCs w:val="24"/>
                <w:shd w:val="clear" w:color="auto" w:fill="FEFEFE"/>
              </w:rPr>
            </w:pPr>
            <w:r w:rsidRPr="005B342E">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966E8" w:rsidRPr="00AC0FA4" w:rsidTr="009446CB">
        <w:tc>
          <w:tcPr>
            <w:tcW w:w="2287" w:type="dxa"/>
          </w:tcPr>
          <w:p w:rsidR="00A966E8" w:rsidRPr="00A966E8" w:rsidRDefault="00A966E8" w:rsidP="00E76616">
            <w:pPr>
              <w:spacing w:line="276" w:lineRule="auto"/>
              <w:rPr>
                <w:rFonts w:ascii="Times New Roman" w:hAnsi="Times New Roman" w:cs="Times New Roman"/>
                <w:b/>
                <w:color w:val="000000"/>
                <w:sz w:val="24"/>
                <w:szCs w:val="24"/>
                <w:shd w:val="clear" w:color="auto" w:fill="FEFEFE"/>
              </w:rPr>
            </w:pPr>
            <w:r w:rsidRPr="00A966E8">
              <w:rPr>
                <w:rFonts w:ascii="Times New Roman" w:hAnsi="Times New Roman" w:cs="Times New Roman"/>
                <w:b/>
                <w:color w:val="000000"/>
                <w:sz w:val="24"/>
                <w:szCs w:val="24"/>
                <w:shd w:val="clear" w:color="auto" w:fill="FEFEFE"/>
              </w:rPr>
              <w:t>Кандидат</w:t>
            </w:r>
          </w:p>
        </w:tc>
        <w:tc>
          <w:tcPr>
            <w:tcW w:w="7451" w:type="dxa"/>
          </w:tcPr>
          <w:p w:rsidR="00A966E8" w:rsidRPr="008264C7" w:rsidRDefault="00A966E8" w:rsidP="00E76616">
            <w:pPr>
              <w:spacing w:line="276" w:lineRule="auto"/>
              <w:jc w:val="both"/>
              <w:rPr>
                <w:rFonts w:ascii="Times New Roman" w:hAnsi="Times New Roman" w:cs="Times New Roman"/>
                <w:color w:val="000000"/>
                <w:sz w:val="24"/>
                <w:szCs w:val="24"/>
                <w:shd w:val="clear" w:color="auto" w:fill="FEFEFE"/>
              </w:rPr>
            </w:pPr>
            <w:r w:rsidRPr="008264C7">
              <w:rPr>
                <w:rFonts w:ascii="Times New Roman" w:hAnsi="Times New Roman" w:cs="Times New Roman"/>
                <w:color w:val="000000"/>
                <w:sz w:val="24"/>
                <w:szCs w:val="24"/>
                <w:shd w:val="clear" w:color="auto" w:fill="FEFEFE"/>
              </w:rPr>
              <w:t>Лице, подало проектно предложение към Стратегия</w:t>
            </w:r>
            <w:r w:rsidR="008264C7" w:rsidRPr="008264C7">
              <w:rPr>
                <w:rFonts w:ascii="Times New Roman" w:hAnsi="Times New Roman" w:cs="Times New Roman"/>
                <w:color w:val="000000"/>
                <w:sz w:val="24"/>
                <w:szCs w:val="24"/>
                <w:shd w:val="clear" w:color="auto" w:fill="FEFEFE"/>
              </w:rPr>
              <w:t>та</w:t>
            </w:r>
            <w:r w:rsidRPr="008264C7">
              <w:rPr>
                <w:rFonts w:ascii="Times New Roman" w:hAnsi="Times New Roman" w:cs="Times New Roman"/>
                <w:color w:val="000000"/>
                <w:sz w:val="24"/>
                <w:szCs w:val="24"/>
                <w:shd w:val="clear" w:color="auto" w:fill="FEFEFE"/>
              </w:rPr>
              <w:t xml:space="preserve"> за ВОМР.</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Междинно плащане</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Плащане за обособена част от одобрената и извършена инвестиция.</w:t>
            </w:r>
          </w:p>
        </w:tc>
      </w:tr>
      <w:tr w:rsidR="00A7579B" w:rsidRPr="00AC0FA4" w:rsidTr="009446CB">
        <w:tc>
          <w:tcPr>
            <w:tcW w:w="2287" w:type="dxa"/>
          </w:tcPr>
          <w:p w:rsidR="00A7579B" w:rsidRPr="00FF7EC3" w:rsidRDefault="00A7579B"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Мярка</w:t>
            </w:r>
          </w:p>
        </w:tc>
        <w:tc>
          <w:tcPr>
            <w:tcW w:w="7451" w:type="dxa"/>
          </w:tcPr>
          <w:p w:rsidR="00A7579B" w:rsidRPr="00A7579B" w:rsidRDefault="00A7579B" w:rsidP="00E76616">
            <w:pPr>
              <w:spacing w:line="276" w:lineRule="auto"/>
              <w:jc w:val="both"/>
              <w:rPr>
                <w:rFonts w:ascii="Times New Roman" w:hAnsi="Times New Roman" w:cs="Times New Roman"/>
                <w:sz w:val="24"/>
                <w:szCs w:val="24"/>
              </w:rPr>
            </w:pPr>
            <w:r w:rsidRPr="00A7579B">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AC0FA4" w:rsidTr="009446CB">
        <w:tc>
          <w:tcPr>
            <w:tcW w:w="2287" w:type="dxa"/>
          </w:tcPr>
          <w:p w:rsidR="006D0944" w:rsidRPr="006D0944" w:rsidRDefault="006D0944" w:rsidP="00E76616">
            <w:pPr>
              <w:spacing w:line="276" w:lineRule="auto"/>
              <w:jc w:val="both"/>
              <w:rPr>
                <w:rFonts w:ascii="Times New Roman" w:hAnsi="Times New Roman" w:cs="Times New Roman"/>
                <w:b/>
                <w:color w:val="000000"/>
                <w:sz w:val="24"/>
                <w:szCs w:val="24"/>
              </w:rPr>
            </w:pPr>
            <w:r w:rsidRPr="006D0944">
              <w:rPr>
                <w:rFonts w:ascii="Times New Roman" w:hAnsi="Times New Roman" w:cs="Times New Roman"/>
                <w:b/>
                <w:color w:val="000000"/>
                <w:sz w:val="24"/>
                <w:szCs w:val="24"/>
                <w:shd w:val="clear" w:color="auto" w:fill="FEFEFE"/>
              </w:rPr>
              <w:t>Невъзстановим ДДС</w:t>
            </w:r>
          </w:p>
        </w:tc>
        <w:tc>
          <w:tcPr>
            <w:tcW w:w="7451" w:type="dxa"/>
          </w:tcPr>
          <w:p w:rsidR="006D0944" w:rsidRPr="006D0944" w:rsidRDefault="006D0944" w:rsidP="007A112D">
            <w:pPr>
              <w:spacing w:line="276" w:lineRule="auto"/>
              <w:jc w:val="both"/>
              <w:rPr>
                <w:rFonts w:ascii="Times New Roman" w:hAnsi="Times New Roman" w:cs="Times New Roman"/>
                <w:color w:val="000000"/>
                <w:sz w:val="24"/>
                <w:szCs w:val="24"/>
                <w:shd w:val="clear" w:color="auto" w:fill="FEFEFE"/>
              </w:rPr>
            </w:pPr>
            <w:r w:rsidRPr="006D0944">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6D0944">
              <w:rPr>
                <w:rStyle w:val="apple-converted-space"/>
                <w:rFonts w:ascii="Times New Roman" w:hAnsi="Times New Roman" w:cs="Times New Roman"/>
                <w:color w:val="000000"/>
                <w:sz w:val="24"/>
                <w:szCs w:val="24"/>
                <w:shd w:val="clear" w:color="auto" w:fill="FEFEFE"/>
              </w:rPr>
              <w:t> </w:t>
            </w:r>
            <w:r w:rsidRPr="006D0944">
              <w:rPr>
                <w:rStyle w:val="newdocreference"/>
                <w:rFonts w:ascii="Times New Roman" w:hAnsi="Times New Roman" w:cs="Times New Roman"/>
                <w:color w:val="000000"/>
                <w:sz w:val="24"/>
                <w:szCs w:val="24"/>
                <w:shd w:val="clear" w:color="auto" w:fill="FEFEFE"/>
              </w:rPr>
              <w:t>Закона за ДДС</w:t>
            </w:r>
            <w:r w:rsidRPr="006D0944">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Независими оферти</w:t>
            </w:r>
          </w:p>
        </w:tc>
        <w:tc>
          <w:tcPr>
            <w:tcW w:w="7451" w:type="dxa"/>
          </w:tcPr>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б) съдружници;</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FF7EC3" w:rsidRDefault="00AC0FA4" w:rsidP="00E76616">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AC0FA4" w:rsidTr="009446CB">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Непредвидени разходи</w:t>
            </w:r>
          </w:p>
        </w:tc>
        <w:tc>
          <w:tcPr>
            <w:tcW w:w="7451" w:type="dxa"/>
          </w:tcPr>
          <w:p w:rsidR="00AC0FA4" w:rsidRPr="00FF7EC3" w:rsidRDefault="00AC0FA4" w:rsidP="00AE2F70">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tc>
      </w:tr>
      <w:tr w:rsidR="00AC0FA4" w:rsidRPr="00AC0FA4" w:rsidTr="009446CB">
        <w:tc>
          <w:tcPr>
            <w:tcW w:w="2287" w:type="dxa"/>
          </w:tcPr>
          <w:p w:rsidR="00AC0FA4" w:rsidRPr="00DD7511" w:rsidRDefault="00DD7511" w:rsidP="007A112D">
            <w:pPr>
              <w:spacing w:line="276" w:lineRule="auto"/>
              <w:rPr>
                <w:rFonts w:ascii="Times New Roman" w:hAnsi="Times New Roman" w:cs="Times New Roman"/>
                <w:b/>
                <w:sz w:val="24"/>
                <w:szCs w:val="24"/>
              </w:rPr>
            </w:pPr>
            <w:r>
              <w:rPr>
                <w:rFonts w:ascii="Times New Roman" w:hAnsi="Times New Roman" w:cs="Times New Roman"/>
                <w:b/>
                <w:color w:val="000000"/>
                <w:sz w:val="24"/>
                <w:szCs w:val="24"/>
              </w:rPr>
              <w:t xml:space="preserve">Непреодолима </w:t>
            </w:r>
            <w:r>
              <w:rPr>
                <w:rFonts w:ascii="Times New Roman" w:hAnsi="Times New Roman" w:cs="Times New Roman"/>
                <w:b/>
                <w:color w:val="000000"/>
                <w:sz w:val="24"/>
                <w:szCs w:val="24"/>
              </w:rPr>
              <w:lastRenderedPageBreak/>
              <w:t>сила</w:t>
            </w:r>
            <w:r w:rsidR="00807952">
              <w:rPr>
                <w:rFonts w:ascii="Times New Roman" w:hAnsi="Times New Roman" w:cs="Times New Roman"/>
                <w:b/>
                <w:color w:val="000000"/>
                <w:sz w:val="24"/>
                <w:szCs w:val="24"/>
              </w:rPr>
              <w:t xml:space="preserve"> </w:t>
            </w:r>
            <w:r w:rsidR="00AC0FA4" w:rsidRPr="00DD7511">
              <w:rPr>
                <w:rFonts w:ascii="Times New Roman" w:hAnsi="Times New Roman" w:cs="Times New Roman"/>
                <w:b/>
                <w:color w:val="000000"/>
                <w:sz w:val="24"/>
                <w:szCs w:val="24"/>
              </w:rPr>
              <w:t>или извънредни обстоятелства</w:t>
            </w:r>
          </w:p>
        </w:tc>
        <w:tc>
          <w:tcPr>
            <w:tcW w:w="7451" w:type="dxa"/>
          </w:tcPr>
          <w:p w:rsidR="00AC0FA4" w:rsidRPr="00E71DE9" w:rsidRDefault="00E71DE9" w:rsidP="00E76616">
            <w:pPr>
              <w:spacing w:line="276" w:lineRule="auto"/>
              <w:jc w:val="both"/>
              <w:rPr>
                <w:rFonts w:ascii="Times New Roman" w:hAnsi="Times New Roman" w:cs="Times New Roman"/>
                <w:sz w:val="24"/>
                <w:szCs w:val="24"/>
              </w:rPr>
            </w:pPr>
            <w:r w:rsidRPr="00E71DE9">
              <w:rPr>
                <w:rFonts w:ascii="Times New Roman" w:hAnsi="Times New Roman" w:cs="Times New Roman"/>
                <w:color w:val="000000"/>
                <w:sz w:val="24"/>
                <w:szCs w:val="24"/>
                <w:shd w:val="clear" w:color="auto" w:fill="FEFEFE"/>
              </w:rPr>
              <w:lastRenderedPageBreak/>
              <w:t>Понятие по смисъла на</w:t>
            </w:r>
            <w:r w:rsidRPr="00E71DE9">
              <w:rPr>
                <w:rStyle w:val="apple-converted-space"/>
                <w:rFonts w:ascii="Times New Roman" w:hAnsi="Times New Roman" w:cs="Times New Roman"/>
                <w:color w:val="000000"/>
                <w:sz w:val="24"/>
                <w:szCs w:val="24"/>
                <w:shd w:val="clear" w:color="auto" w:fill="FEFEFE"/>
              </w:rPr>
              <w:t> </w:t>
            </w:r>
            <w:r w:rsidRPr="00E71DE9">
              <w:rPr>
                <w:rStyle w:val="newdocreference"/>
                <w:rFonts w:ascii="Times New Roman" w:hAnsi="Times New Roman" w:cs="Times New Roman"/>
                <w:color w:val="000000"/>
                <w:sz w:val="24"/>
                <w:szCs w:val="24"/>
                <w:shd w:val="clear" w:color="auto" w:fill="FEFEFE"/>
              </w:rPr>
              <w:t xml:space="preserve">чл. 2, параграф 2 от Регламент (ЕС) № </w:t>
            </w:r>
            <w:r w:rsidRPr="00E71DE9">
              <w:rPr>
                <w:rStyle w:val="newdocreference"/>
                <w:rFonts w:ascii="Times New Roman" w:hAnsi="Times New Roman" w:cs="Times New Roman"/>
                <w:color w:val="000000"/>
                <w:sz w:val="24"/>
                <w:szCs w:val="24"/>
                <w:shd w:val="clear" w:color="auto" w:fill="FEFEFE"/>
              </w:rPr>
              <w:lastRenderedPageBreak/>
              <w:t>1306/2013</w:t>
            </w:r>
            <w:r w:rsidRPr="00E71DE9">
              <w:rPr>
                <w:rStyle w:val="apple-converted-space"/>
                <w:rFonts w:ascii="Times New Roman" w:hAnsi="Times New Roman" w:cs="Times New Roman"/>
                <w:color w:val="000000"/>
                <w:sz w:val="24"/>
                <w:szCs w:val="24"/>
                <w:shd w:val="clear" w:color="auto" w:fill="FEFEFE"/>
              </w:rPr>
              <w:t> </w:t>
            </w:r>
            <w:r w:rsidRPr="00E71DE9">
              <w:rPr>
                <w:rFonts w:ascii="Times New Roman" w:hAnsi="Times New Roman" w:cs="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AC0FA4" w:rsidRPr="00AC0FA4" w:rsidTr="009446CB">
        <w:tc>
          <w:tcPr>
            <w:tcW w:w="2287" w:type="dxa"/>
          </w:tcPr>
          <w:p w:rsidR="00AC0FA4" w:rsidRPr="00DD7511" w:rsidRDefault="00AC0FA4" w:rsidP="007A112D">
            <w:pPr>
              <w:spacing w:line="276" w:lineRule="auto"/>
              <w:jc w:val="both"/>
              <w:rPr>
                <w:rFonts w:ascii="Times New Roman" w:hAnsi="Times New Roman" w:cs="Times New Roman"/>
                <w:b/>
                <w:sz w:val="24"/>
                <w:szCs w:val="24"/>
              </w:rPr>
            </w:pPr>
            <w:r w:rsidRPr="00DD7511">
              <w:rPr>
                <w:rFonts w:ascii="Times New Roman" w:hAnsi="Times New Roman" w:cs="Times New Roman"/>
                <w:b/>
                <w:color w:val="000000"/>
                <w:sz w:val="24"/>
                <w:szCs w:val="24"/>
              </w:rPr>
              <w:lastRenderedPageBreak/>
              <w:t>Нередност</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896317" w:rsidRPr="00AC0FA4" w:rsidTr="009446CB">
        <w:tc>
          <w:tcPr>
            <w:tcW w:w="2287" w:type="dxa"/>
          </w:tcPr>
          <w:p w:rsidR="00896317" w:rsidRPr="00896317" w:rsidRDefault="00896317" w:rsidP="00E76616">
            <w:pPr>
              <w:spacing w:line="276" w:lineRule="auto"/>
              <w:jc w:val="both"/>
              <w:rPr>
                <w:rFonts w:ascii="Times New Roman" w:hAnsi="Times New Roman" w:cs="Times New Roman"/>
                <w:b/>
                <w:color w:val="000000"/>
                <w:sz w:val="24"/>
                <w:szCs w:val="24"/>
              </w:rPr>
            </w:pPr>
            <w:r w:rsidRPr="00896317">
              <w:rPr>
                <w:rFonts w:ascii="Times New Roman" w:hAnsi="Times New Roman" w:cs="Times New Roman"/>
                <w:b/>
                <w:color w:val="000000"/>
                <w:sz w:val="24"/>
                <w:szCs w:val="24"/>
              </w:rPr>
              <w:t>Обикновена подмяна</w:t>
            </w:r>
          </w:p>
        </w:tc>
        <w:tc>
          <w:tcPr>
            <w:tcW w:w="7451" w:type="dxa"/>
          </w:tcPr>
          <w:p w:rsidR="00896317" w:rsidRPr="007C4837" w:rsidRDefault="00896317" w:rsidP="004238A8">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896317" w:rsidRPr="00AC0FA4" w:rsidTr="009446CB">
        <w:tc>
          <w:tcPr>
            <w:tcW w:w="2287" w:type="dxa"/>
          </w:tcPr>
          <w:p w:rsidR="00896317" w:rsidRDefault="00896317"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Обособена част от проекта</w:t>
            </w:r>
          </w:p>
        </w:tc>
        <w:tc>
          <w:tcPr>
            <w:tcW w:w="7451" w:type="dxa"/>
          </w:tcPr>
          <w:p w:rsidR="00896317" w:rsidRPr="00B81838" w:rsidRDefault="00896317" w:rsidP="007A112D">
            <w:pPr>
              <w:spacing w:line="276" w:lineRule="auto"/>
              <w:jc w:val="both"/>
              <w:rPr>
                <w:rFonts w:ascii="Times New Roman" w:hAnsi="Times New Roman" w:cs="Times New Roman"/>
                <w:color w:val="000000"/>
                <w:sz w:val="24"/>
                <w:szCs w:val="24"/>
                <w:shd w:val="clear" w:color="auto" w:fill="FEFEFE"/>
              </w:rPr>
            </w:pPr>
            <w:r w:rsidRPr="00B81838">
              <w:rPr>
                <w:rFonts w:ascii="Times New Roman" w:hAnsi="Times New Roman" w:cs="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p>
        </w:tc>
      </w:tr>
      <w:tr w:rsidR="00896317" w:rsidRPr="00AC0FA4"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t>Оперативни разходи</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896317" w:rsidRPr="00AC0FA4"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t>Обособена част от инвестицията</w:t>
            </w:r>
          </w:p>
        </w:tc>
        <w:tc>
          <w:tcPr>
            <w:tcW w:w="7451" w:type="dxa"/>
          </w:tcPr>
          <w:p w:rsidR="00896317" w:rsidRPr="0089631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896317" w:rsidRPr="00AC0FA4" w:rsidTr="009446CB">
        <w:tc>
          <w:tcPr>
            <w:tcW w:w="2287" w:type="dxa"/>
          </w:tcPr>
          <w:p w:rsidR="00896317" w:rsidRPr="00537289" w:rsidRDefault="00896317" w:rsidP="007A112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Подмярка</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Съвкупност от дейности, спомагащи за прилагане приоритетите на СВОМР.</w:t>
            </w:r>
          </w:p>
        </w:tc>
      </w:tr>
      <w:tr w:rsidR="00896317" w:rsidRPr="00AC0FA4" w:rsidTr="009446CB">
        <w:tc>
          <w:tcPr>
            <w:tcW w:w="2287" w:type="dxa"/>
          </w:tcPr>
          <w:p w:rsidR="00896317" w:rsidRPr="00896317" w:rsidRDefault="00896317" w:rsidP="007A112D">
            <w:pPr>
              <w:spacing w:line="276" w:lineRule="auto"/>
              <w:rPr>
                <w:rFonts w:ascii="Times New Roman" w:hAnsi="Times New Roman" w:cs="Times New Roman"/>
                <w:b/>
                <w:sz w:val="24"/>
                <w:szCs w:val="24"/>
              </w:rPr>
            </w:pPr>
            <w:r w:rsidRPr="00896317">
              <w:rPr>
                <w:rFonts w:ascii="Times New Roman" w:hAnsi="Times New Roman" w:cs="Times New Roman"/>
                <w:b/>
                <w:color w:val="000000"/>
                <w:sz w:val="24"/>
                <w:szCs w:val="24"/>
              </w:rPr>
              <w:t>Проверка на място</w:t>
            </w:r>
          </w:p>
        </w:tc>
        <w:tc>
          <w:tcPr>
            <w:tcW w:w="7451" w:type="dxa"/>
          </w:tcPr>
          <w:p w:rsidR="00896317" w:rsidRPr="0089631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 xml:space="preserve">Проверка по смисъла на </w:t>
            </w:r>
            <w:r w:rsidR="009F65CE">
              <w:fldChar w:fldCharType="begin"/>
            </w:r>
            <w:r w:rsidR="009F65CE">
              <w:instrText xml:space="preserve"> HYPERLINK "apis://Base=APEV&amp;CELEX=32014R0809&amp;Type=201/" </w:instrText>
            </w:r>
            <w:r w:rsidR="009F65CE">
              <w:fldChar w:fldCharType="separate"/>
            </w:r>
            <w:r w:rsidRPr="00896317">
              <w:rPr>
                <w:rFonts w:ascii="Times New Roman" w:hAnsi="Times New Roman" w:cs="Times New Roman"/>
                <w:color w:val="000000"/>
                <w:sz w:val="24"/>
                <w:szCs w:val="24"/>
              </w:rPr>
              <w:t>Регламент (ЕС) № 809/2014</w:t>
            </w:r>
            <w:r w:rsidR="009F65CE">
              <w:rPr>
                <w:rFonts w:ascii="Times New Roman" w:hAnsi="Times New Roman" w:cs="Times New Roman"/>
                <w:color w:val="000000"/>
                <w:sz w:val="24"/>
                <w:szCs w:val="24"/>
              </w:rPr>
              <w:fldChar w:fldCharType="end"/>
            </w:r>
            <w:r w:rsidRPr="00896317">
              <w:rPr>
                <w:rFonts w:ascii="Times New Roman" w:hAnsi="Times New Roman" w:cs="Times New Roman"/>
                <w:sz w:val="24"/>
                <w:szCs w:val="24"/>
              </w:rPr>
              <w:t>.</w:t>
            </w:r>
          </w:p>
        </w:tc>
      </w:tr>
      <w:tr w:rsidR="00896317" w:rsidRPr="00AC0FA4" w:rsidTr="009446CB">
        <w:tc>
          <w:tcPr>
            <w:tcW w:w="2287" w:type="dxa"/>
          </w:tcPr>
          <w:p w:rsidR="00896317" w:rsidRPr="00B83D8F" w:rsidRDefault="00896317" w:rsidP="007A112D">
            <w:pPr>
              <w:spacing w:line="276" w:lineRule="auto"/>
              <w:jc w:val="both"/>
              <w:rPr>
                <w:rFonts w:ascii="Times New Roman" w:hAnsi="Times New Roman" w:cs="Times New Roman"/>
                <w:b/>
                <w:sz w:val="24"/>
                <w:szCs w:val="24"/>
              </w:rPr>
            </w:pPr>
            <w:r w:rsidRPr="00B83D8F">
              <w:rPr>
                <w:rFonts w:ascii="Times New Roman" w:hAnsi="Times New Roman" w:cs="Times New Roman"/>
                <w:b/>
                <w:color w:val="000000"/>
                <w:sz w:val="24"/>
                <w:szCs w:val="24"/>
              </w:rPr>
              <w:t>Проект</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896317" w:rsidRPr="00896317"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t>Публична финансова помощ</w:t>
            </w:r>
          </w:p>
        </w:tc>
        <w:tc>
          <w:tcPr>
            <w:tcW w:w="7451" w:type="dxa"/>
          </w:tcPr>
          <w:p w:rsidR="00896317" w:rsidRPr="0089631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896317">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896317" w:rsidRPr="00AC0FA4" w:rsidTr="009446CB">
        <w:tc>
          <w:tcPr>
            <w:tcW w:w="2287" w:type="dxa"/>
          </w:tcPr>
          <w:p w:rsidR="00896317" w:rsidRPr="00896317" w:rsidRDefault="00896317" w:rsidP="007A112D">
            <w:pPr>
              <w:spacing w:line="276" w:lineRule="auto"/>
              <w:rPr>
                <w:rFonts w:ascii="Times New Roman" w:hAnsi="Times New Roman" w:cs="Times New Roman"/>
                <w:b/>
                <w:sz w:val="24"/>
                <w:szCs w:val="24"/>
              </w:rPr>
            </w:pPr>
            <w:r w:rsidRPr="00896317">
              <w:rPr>
                <w:rFonts w:ascii="Times New Roman" w:hAnsi="Times New Roman" w:cs="Times New Roman"/>
                <w:b/>
                <w:color w:val="000000"/>
                <w:sz w:val="24"/>
                <w:szCs w:val="24"/>
              </w:rPr>
              <w:t xml:space="preserve">Разходи за консултантски услуги, свързани с подготовка и </w:t>
            </w:r>
            <w:r w:rsidRPr="00896317">
              <w:rPr>
                <w:rFonts w:ascii="Times New Roman" w:hAnsi="Times New Roman" w:cs="Times New Roman"/>
                <w:b/>
                <w:color w:val="000000"/>
                <w:sz w:val="24"/>
                <w:szCs w:val="24"/>
              </w:rPr>
              <w:lastRenderedPageBreak/>
              <w:t>управление на проекта</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shd w:val="clear" w:color="auto" w:fill="FEFEFE"/>
              </w:rPr>
              <w:lastRenderedPageBreak/>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896317" w:rsidRPr="00AC0FA4"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lastRenderedPageBreak/>
              <w:t>Терен</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896317" w:rsidRPr="00AC0FA4"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t>Техническа спецификация</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896317" w:rsidRPr="00AC0FA4" w:rsidTr="009446CB">
        <w:tc>
          <w:tcPr>
            <w:tcW w:w="2287" w:type="dxa"/>
          </w:tcPr>
          <w:p w:rsidR="00896317" w:rsidRPr="00983B94" w:rsidRDefault="00896317" w:rsidP="00E76616">
            <w:pPr>
              <w:spacing w:line="276" w:lineRule="auto"/>
              <w:jc w:val="both"/>
              <w:rPr>
                <w:rFonts w:ascii="Times New Roman" w:hAnsi="Times New Roman" w:cs="Times New Roman"/>
                <w:b/>
                <w:color w:val="000000"/>
                <w:sz w:val="24"/>
                <w:szCs w:val="24"/>
              </w:rPr>
            </w:pPr>
            <w:r w:rsidRPr="00983B94">
              <w:rPr>
                <w:rFonts w:ascii="Times New Roman" w:hAnsi="Times New Roman" w:cs="Times New Roman"/>
                <w:b/>
                <w:color w:val="000000"/>
                <w:sz w:val="24"/>
                <w:szCs w:val="24"/>
                <w:shd w:val="clear" w:color="auto" w:fill="FEFEFE"/>
              </w:rPr>
              <w:t>Финансова помощ</w:t>
            </w:r>
          </w:p>
        </w:tc>
        <w:tc>
          <w:tcPr>
            <w:tcW w:w="7451" w:type="dxa"/>
          </w:tcPr>
          <w:p w:rsidR="00896317" w:rsidRPr="00983B94" w:rsidRDefault="00896317" w:rsidP="007A112D">
            <w:pPr>
              <w:spacing w:line="276" w:lineRule="auto"/>
              <w:jc w:val="both"/>
              <w:rPr>
                <w:rFonts w:ascii="Times New Roman" w:hAnsi="Times New Roman" w:cs="Times New Roman"/>
                <w:color w:val="000000"/>
                <w:sz w:val="24"/>
                <w:szCs w:val="24"/>
                <w:shd w:val="clear" w:color="auto" w:fill="FEFEFE"/>
              </w:rPr>
            </w:pPr>
            <w:r w:rsidRPr="00983B94">
              <w:rPr>
                <w:rStyle w:val="apple-converted-space"/>
                <w:rFonts w:ascii="Times New Roman" w:hAnsi="Times New Roman" w:cs="Times New Roman"/>
                <w:color w:val="000000"/>
                <w:sz w:val="24"/>
                <w:szCs w:val="24"/>
                <w:shd w:val="clear" w:color="auto" w:fill="FEFEFE"/>
              </w:rPr>
              <w:t>Б</w:t>
            </w:r>
            <w:r w:rsidRPr="00983B94">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896317" w:rsidRPr="00AC0FA4" w:rsidTr="009446CB">
        <w:tc>
          <w:tcPr>
            <w:tcW w:w="2287" w:type="dxa"/>
          </w:tcPr>
          <w:p w:rsidR="00896317" w:rsidRPr="00896317" w:rsidRDefault="00896317" w:rsidP="007A112D">
            <w:pPr>
              <w:spacing w:line="276" w:lineRule="auto"/>
              <w:jc w:val="both"/>
              <w:rPr>
                <w:rFonts w:ascii="Times New Roman" w:hAnsi="Times New Roman" w:cs="Times New Roman"/>
                <w:b/>
                <w:sz w:val="24"/>
                <w:szCs w:val="24"/>
              </w:rPr>
            </w:pPr>
            <w:r w:rsidRPr="00896317">
              <w:rPr>
                <w:rFonts w:ascii="Times New Roman" w:hAnsi="Times New Roman" w:cs="Times New Roman"/>
                <w:b/>
                <w:color w:val="000000"/>
                <w:sz w:val="24"/>
                <w:szCs w:val="24"/>
              </w:rPr>
              <w:t>Частичен отказ за финансиране</w:t>
            </w:r>
          </w:p>
        </w:tc>
        <w:tc>
          <w:tcPr>
            <w:tcW w:w="7451" w:type="dxa"/>
          </w:tcPr>
          <w:p w:rsidR="00896317" w:rsidRPr="007C4837" w:rsidRDefault="00896317" w:rsidP="00E76616">
            <w:pPr>
              <w:spacing w:line="276" w:lineRule="auto"/>
              <w:jc w:val="both"/>
              <w:rPr>
                <w:rFonts w:ascii="Times New Roman" w:hAnsi="Times New Roman" w:cs="Times New Roman"/>
                <w:sz w:val="24"/>
                <w:szCs w:val="24"/>
              </w:rPr>
            </w:pPr>
            <w:r w:rsidRPr="00896317">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AC0FA4" w:rsidRDefault="00AC0FA4" w:rsidP="007A112D"/>
    <w:p w:rsidR="00A400B3" w:rsidRDefault="00A400B3">
      <w:r>
        <w:br w:type="page"/>
      </w:r>
    </w:p>
    <w:p w:rsidR="00A12A78" w:rsidRDefault="00A12A78"/>
    <w:p w:rsidR="00F459D2" w:rsidRDefault="00F74842" w:rsidP="000C07EA">
      <w:pPr>
        <w:pStyle w:val="Heading1"/>
        <w:rPr>
          <w:rFonts w:cs="Times New Roman"/>
          <w:szCs w:val="24"/>
        </w:rPr>
      </w:pPr>
      <w:bookmarkStart w:id="1" w:name="_Toc111646475"/>
      <w:r w:rsidRPr="00537289">
        <w:rPr>
          <w:rFonts w:cs="Times New Roman"/>
          <w:szCs w:val="24"/>
        </w:rPr>
        <w:t xml:space="preserve">1. </w:t>
      </w:r>
      <w:r w:rsidR="00BC6508" w:rsidRPr="00BC6508">
        <w:rPr>
          <w:rFonts w:cs="Times New Roman"/>
          <w:szCs w:val="24"/>
        </w:rPr>
        <w:t>ОБОСНОВКА</w:t>
      </w:r>
      <w:bookmarkEnd w:id="1"/>
    </w:p>
    <w:p w:rsidR="004F2D0B" w:rsidRPr="004F2D0B" w:rsidRDefault="00BC6508" w:rsidP="004F2D0B">
      <w:pPr>
        <w:jc w:val="both"/>
        <w:rPr>
          <w:rFonts w:ascii="Times New Roman" w:hAnsi="Times New Roman" w:cs="Times New Roman"/>
          <w:sz w:val="24"/>
        </w:rPr>
      </w:pPr>
      <w:r w:rsidRPr="00DF52A7">
        <w:rPr>
          <w:rFonts w:ascii="Times New Roman" w:hAnsi="Times New Roman" w:cs="Times New Roman"/>
          <w:sz w:val="24"/>
        </w:rPr>
        <w:t xml:space="preserve">Прилагането на мярка </w:t>
      </w:r>
      <w:r w:rsidR="00897F26" w:rsidRPr="00DF52A7">
        <w:rPr>
          <w:rFonts w:ascii="Times New Roman" w:hAnsi="Times New Roman" w:cs="Times New Roman"/>
          <w:sz w:val="24"/>
        </w:rPr>
        <w:t>4.1 „</w:t>
      </w:r>
      <w:r w:rsidR="00897F26" w:rsidRPr="00DF52A7">
        <w:rPr>
          <w:rFonts w:ascii="Times New Roman" w:eastAsia="Times New Roman" w:hAnsi="Times New Roman" w:cs="Times New Roman"/>
          <w:sz w:val="24"/>
          <w:szCs w:val="24"/>
          <w:lang w:eastAsia="bg-BG"/>
        </w:rPr>
        <w:t>Подкрепа за инвестиции в земеделски стопанства</w:t>
      </w:r>
      <w:r w:rsidRPr="00DF52A7">
        <w:rPr>
          <w:rFonts w:ascii="Times New Roman" w:hAnsi="Times New Roman" w:cs="Times New Roman"/>
          <w:sz w:val="24"/>
        </w:rPr>
        <w:t xml:space="preserve">“, финансирана от Стратегията за ВОМР </w:t>
      </w:r>
      <w:r w:rsidR="004F2D0B">
        <w:rPr>
          <w:rFonts w:ascii="Times New Roman" w:hAnsi="Times New Roman" w:cs="Times New Roman"/>
          <w:sz w:val="24"/>
        </w:rPr>
        <w:t>на МИГ – Елхово – Болярово цели п</w:t>
      </w:r>
      <w:r w:rsidR="004F2D0B" w:rsidRPr="004F2D0B">
        <w:rPr>
          <w:rFonts w:ascii="Times New Roman" w:hAnsi="Times New Roman" w:cs="Times New Roman"/>
          <w:sz w:val="24"/>
        </w:rPr>
        <w:t>одобряване ефективността на земеделските стопанства в конкурентни за територията отрасли и развитие на селско стопанство с висока добавена стойност.</w:t>
      </w:r>
    </w:p>
    <w:p w:rsidR="004F2D0B" w:rsidRPr="004F2D0B" w:rsidRDefault="004F2D0B" w:rsidP="004F2D0B">
      <w:pPr>
        <w:jc w:val="both"/>
        <w:rPr>
          <w:rFonts w:ascii="Times New Roman" w:hAnsi="Times New Roman" w:cs="Times New Roman"/>
          <w:sz w:val="24"/>
        </w:rPr>
      </w:pPr>
      <w:r w:rsidRPr="004F2D0B">
        <w:rPr>
          <w:rFonts w:ascii="Times New Roman" w:hAnsi="Times New Roman" w:cs="Times New Roman"/>
          <w:sz w:val="24"/>
        </w:rPr>
        <w:t xml:space="preserve">Обосновка: </w:t>
      </w:r>
    </w:p>
    <w:p w:rsidR="00BC6508" w:rsidRPr="00DF52A7" w:rsidRDefault="004F2D0B" w:rsidP="004F2D0B">
      <w:pPr>
        <w:jc w:val="both"/>
        <w:rPr>
          <w:rFonts w:ascii="Times New Roman" w:hAnsi="Times New Roman" w:cs="Times New Roman"/>
          <w:sz w:val="24"/>
        </w:rPr>
      </w:pPr>
      <w:r w:rsidRPr="004F2D0B">
        <w:rPr>
          <w:rFonts w:ascii="Times New Roman" w:hAnsi="Times New Roman" w:cs="Times New Roman"/>
          <w:sz w:val="24"/>
        </w:rPr>
        <w:t>Мярка 4.1 „Подкрепа за инвестиции в земеделски стопанства“ попада в обхвата на Приоритет 1 от СВОМР на МИГ – Елхово – Болярово, чиято цел е развитие на селско стопанство с висока добавена стойност, модернизиране и технологично обновяване на стопанствата и инфраструктурата в отрасъла, развитие и ускорено въвеждане на иновациите в земеделската практика.</w:t>
      </w:r>
      <w:r>
        <w:rPr>
          <w:rFonts w:ascii="Times New Roman" w:hAnsi="Times New Roman" w:cs="Times New Roman"/>
          <w:sz w:val="24"/>
        </w:rPr>
        <w:t xml:space="preserve"> </w:t>
      </w:r>
      <w:r w:rsidRPr="004F2D0B">
        <w:rPr>
          <w:rFonts w:ascii="Times New Roman" w:hAnsi="Times New Roman" w:cs="Times New Roman"/>
          <w:sz w:val="24"/>
        </w:rPr>
        <w:t xml:space="preserve">Очакваните резултати от подкрепата се изразяват в подобряване на конкурентоспособността и модернизиране на земеделските стопанства, като чрез критериите за оценка е поставен акцент върху иновативни за територията производства, такива с висока добавена стойност, както и за повишаване на енергийната ефективност. </w:t>
      </w:r>
    </w:p>
    <w:p w:rsidR="00BC6508" w:rsidRPr="00E76616" w:rsidRDefault="00BC6508" w:rsidP="00DA20C8">
      <w:pPr>
        <w:jc w:val="both"/>
        <w:rPr>
          <w:rFonts w:ascii="Times New Roman" w:hAnsi="Times New Roman" w:cs="Times New Roman"/>
          <w:sz w:val="24"/>
        </w:rPr>
      </w:pPr>
      <w:r w:rsidRPr="00DF52A7">
        <w:rPr>
          <w:rFonts w:ascii="Times New Roman" w:hAnsi="Times New Roman" w:cs="Times New Roman"/>
          <w:sz w:val="24"/>
        </w:rPr>
        <w:t xml:space="preserve">Указанията за изпълнение на проекти са неразделна част от документацията по чл.26, ал.1 на </w:t>
      </w:r>
      <w:r w:rsidR="00440A18" w:rsidRPr="00440A18">
        <w:rPr>
          <w:rFonts w:ascii="Times New Roman" w:hAnsi="Times New Roman" w:cs="Times New Roman"/>
          <w:sz w:val="24"/>
        </w:rPr>
        <w:t>ЗУСЕФСУ</w:t>
      </w:r>
      <w:r w:rsidR="00440A18" w:rsidRPr="00DF52A7">
        <w:rPr>
          <w:rFonts w:ascii="Times New Roman" w:hAnsi="Times New Roman" w:cs="Times New Roman"/>
          <w:sz w:val="24"/>
        </w:rPr>
        <w:t xml:space="preserve"> </w:t>
      </w:r>
      <w:r w:rsidRPr="00DF52A7">
        <w:rPr>
          <w:rFonts w:ascii="Times New Roman" w:hAnsi="Times New Roman" w:cs="Times New Roman"/>
          <w:sz w:val="24"/>
        </w:rPr>
        <w:t>за настоящата процедура за подбор на проекти за предоставяне на безвъзм</w:t>
      </w:r>
      <w:r w:rsidR="00475505" w:rsidRPr="00DF52A7">
        <w:rPr>
          <w:rFonts w:ascii="Times New Roman" w:hAnsi="Times New Roman" w:cs="Times New Roman"/>
          <w:sz w:val="24"/>
        </w:rPr>
        <w:t>ездна финансова помощ по мярка 4</w:t>
      </w:r>
      <w:r w:rsidRPr="00DF52A7">
        <w:rPr>
          <w:rFonts w:ascii="Times New Roman" w:hAnsi="Times New Roman" w:cs="Times New Roman"/>
          <w:sz w:val="24"/>
        </w:rPr>
        <w:t>.</w:t>
      </w:r>
      <w:r w:rsidR="00475505" w:rsidRPr="00DF52A7">
        <w:rPr>
          <w:rFonts w:ascii="Times New Roman" w:hAnsi="Times New Roman" w:cs="Times New Roman"/>
          <w:sz w:val="24"/>
        </w:rPr>
        <w:t>1</w:t>
      </w:r>
      <w:r w:rsidRPr="00DF52A7">
        <w:rPr>
          <w:rFonts w:ascii="Times New Roman" w:hAnsi="Times New Roman" w:cs="Times New Roman"/>
          <w:sz w:val="24"/>
        </w:rPr>
        <w:t xml:space="preserve"> „</w:t>
      </w:r>
      <w:r w:rsidR="00475505" w:rsidRPr="00DF52A7">
        <w:rPr>
          <w:rFonts w:ascii="Times New Roman" w:eastAsia="Times New Roman" w:hAnsi="Times New Roman" w:cs="Times New Roman"/>
          <w:sz w:val="24"/>
          <w:szCs w:val="24"/>
          <w:lang w:eastAsia="bg-BG"/>
        </w:rPr>
        <w:t>Подкрепа за инвестиции в земеделски стопанства</w:t>
      </w:r>
      <w:r w:rsidR="00475505" w:rsidRPr="00DF52A7">
        <w:rPr>
          <w:rFonts w:ascii="Times New Roman" w:hAnsi="Times New Roman" w:cs="Times New Roman"/>
          <w:sz w:val="24"/>
        </w:rPr>
        <w:t xml:space="preserve"> </w:t>
      </w:r>
      <w:r w:rsidRPr="00DF52A7">
        <w:rPr>
          <w:rFonts w:ascii="Times New Roman" w:hAnsi="Times New Roman" w:cs="Times New Roman"/>
          <w:sz w:val="24"/>
        </w:rPr>
        <w:t>” от Програмата за развитие на селските райони 2014 – 2020 година.</w:t>
      </w:r>
    </w:p>
    <w:p w:rsidR="00F74842" w:rsidRDefault="00F74842" w:rsidP="00DA20C8">
      <w:pPr>
        <w:pStyle w:val="Heading1"/>
        <w:rPr>
          <w:rFonts w:cs="Times New Roman"/>
          <w:szCs w:val="24"/>
          <w:lang w:val="en-US"/>
        </w:rPr>
      </w:pPr>
      <w:bookmarkStart w:id="2" w:name="_Toc111646476"/>
      <w:r w:rsidRPr="007C4837">
        <w:rPr>
          <w:rFonts w:cs="Times New Roman"/>
          <w:szCs w:val="24"/>
        </w:rPr>
        <w:t xml:space="preserve">2. </w:t>
      </w:r>
      <w:r w:rsidR="00BC6508">
        <w:t>СКЛЮЧВАНЕ НА ДОГОВОР</w:t>
      </w:r>
      <w:bookmarkEnd w:id="2"/>
      <w:r w:rsidR="00BC6508" w:rsidRPr="007C4837">
        <w:rPr>
          <w:rFonts w:cs="Times New Roman"/>
          <w:szCs w:val="24"/>
        </w:rPr>
        <w:t xml:space="preserve"> </w:t>
      </w:r>
    </w:p>
    <w:p w:rsidR="00FB373A" w:rsidRPr="00FB373A" w:rsidRDefault="00FB373A" w:rsidP="00FB373A">
      <w:pPr>
        <w:widowControl w:val="0"/>
        <w:autoSpaceDE w:val="0"/>
        <w:autoSpaceDN w:val="0"/>
        <w:adjustRightInd w:val="0"/>
        <w:jc w:val="both"/>
        <w:rPr>
          <w:rFonts w:ascii="Times New Roman" w:eastAsia="Calibri" w:hAnsi="Times New Roman" w:cs="Times New Roman"/>
          <w:b/>
          <w:sz w:val="24"/>
          <w:szCs w:val="24"/>
        </w:rPr>
      </w:pPr>
      <w:r w:rsidRPr="00FB373A">
        <w:rPr>
          <w:rFonts w:ascii="Times New Roman" w:eastAsia="Calibri" w:hAnsi="Times New Roman" w:cs="Times New Roman"/>
          <w:b/>
          <w:sz w:val="24"/>
          <w:szCs w:val="24"/>
        </w:rPr>
        <w:t>Процедура за сключване на административни договори за предоставяне на безвъзмездна финансова помощ</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t>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за спазване на процедурата по подбор на проектни предложения.</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t>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lastRenderedPageBreak/>
        <w:t>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последващата обработка на проектното предложение и размерът на финансовата помощ може да бъде намален.</w:t>
      </w:r>
    </w:p>
    <w:p w:rsidR="00BC6508" w:rsidRPr="00BC6508" w:rsidRDefault="00BC6508" w:rsidP="00DA20C8">
      <w:pPr>
        <w:jc w:val="both"/>
        <w:rPr>
          <w:rFonts w:ascii="Times New Roman" w:hAnsi="Times New Roman" w:cs="Times New Roman"/>
          <w:sz w:val="24"/>
        </w:rPr>
      </w:pPr>
      <w:r w:rsidRPr="00BC6508">
        <w:rPr>
          <w:rFonts w:ascii="Times New Roman" w:hAnsi="Times New Roman" w:cs="Times New Roman"/>
          <w:sz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BC6508" w:rsidRPr="007612FB" w:rsidRDefault="000C4AEB" w:rsidP="008F6FCD">
      <w:pPr>
        <w:pStyle w:val="ListParagraph"/>
        <w:numPr>
          <w:ilvl w:val="0"/>
          <w:numId w:val="2"/>
        </w:numPr>
        <w:spacing w:line="276" w:lineRule="auto"/>
        <w:jc w:val="both"/>
        <w:rPr>
          <w:i/>
        </w:rPr>
      </w:pPr>
      <w:r w:rsidRPr="002817F4">
        <w:rPr>
          <w:color w:val="000000" w:themeColor="text1"/>
        </w:rPr>
        <w:t>Декларация за липса на основания за отстраняване</w:t>
      </w:r>
      <w:r w:rsidR="002817F4" w:rsidRPr="002817F4">
        <w:rPr>
          <w:color w:val="000000" w:themeColor="text1"/>
        </w:rPr>
        <w:t xml:space="preserve"> </w:t>
      </w:r>
      <w:r w:rsidR="002817F4" w:rsidRPr="001D30B4">
        <w:t xml:space="preserve">- </w:t>
      </w:r>
      <w:r w:rsidR="002817F4" w:rsidRPr="007612FB">
        <w:rPr>
          <w:i/>
        </w:rPr>
        <w:t xml:space="preserve">Приложение № </w:t>
      </w:r>
      <w:r w:rsidR="00842A2A" w:rsidRPr="007612FB">
        <w:rPr>
          <w:i/>
        </w:rPr>
        <w:t>3</w:t>
      </w:r>
      <w:r w:rsidR="002817F4" w:rsidRPr="007612FB">
        <w:rPr>
          <w:i/>
        </w:rPr>
        <w:t xml:space="preserve"> от Условията за кандидатстване;</w:t>
      </w:r>
    </w:p>
    <w:p w:rsidR="00BC6508" w:rsidRPr="007612FB" w:rsidRDefault="00BC6508" w:rsidP="008F6FCD">
      <w:pPr>
        <w:pStyle w:val="ListParagraph"/>
        <w:numPr>
          <w:ilvl w:val="0"/>
          <w:numId w:val="2"/>
        </w:numPr>
        <w:spacing w:line="276" w:lineRule="auto"/>
        <w:jc w:val="both"/>
        <w:rPr>
          <w:i/>
        </w:rPr>
      </w:pPr>
      <w:r w:rsidRPr="00E76616">
        <w:t xml:space="preserve">Декларация за нередности съгласно приложение № 10 от Наредба 22 от представляващия/те кандидата, както и от лицата с правомощия за вземане на решения или контрол по отношение на кандидат – </w:t>
      </w:r>
      <w:r w:rsidRPr="007612FB">
        <w:rPr>
          <w:i/>
        </w:rPr>
        <w:t xml:space="preserve">Приложение № </w:t>
      </w:r>
      <w:r w:rsidR="00842A2A" w:rsidRPr="007612FB">
        <w:rPr>
          <w:i/>
        </w:rPr>
        <w:t>5</w:t>
      </w:r>
      <w:r w:rsidRPr="007612FB">
        <w:rPr>
          <w:i/>
        </w:rPr>
        <w:t xml:space="preserve"> От Условията за кандидатстване;</w:t>
      </w:r>
    </w:p>
    <w:p w:rsidR="00B37D3A" w:rsidRPr="00B37D3A" w:rsidRDefault="00B37D3A" w:rsidP="00C40BC6">
      <w:pPr>
        <w:pStyle w:val="ListParagraph"/>
        <w:numPr>
          <w:ilvl w:val="0"/>
          <w:numId w:val="2"/>
        </w:numPr>
        <w:tabs>
          <w:tab w:val="left" w:pos="851"/>
        </w:tabs>
        <w:spacing w:line="276" w:lineRule="auto"/>
        <w:jc w:val="both"/>
        <w:rPr>
          <w:rFonts w:eastAsia="Calibri"/>
          <w:shd w:val="clear" w:color="auto" w:fill="FEFEFE"/>
        </w:rPr>
      </w:pPr>
      <w:r>
        <w:t xml:space="preserve">    </w:t>
      </w:r>
      <w:r w:rsidR="007F5A30" w:rsidRPr="00FB5784">
        <w:t>Документ, издаден от обслужващата банка за банковата сметка на кандидата, по която ще бъде преведена финансовата помощ, получена по реда на тези условия</w:t>
      </w:r>
      <w:r w:rsidR="007F5A30" w:rsidRPr="00B37D3A">
        <w:t>.</w:t>
      </w:r>
    </w:p>
    <w:p w:rsidR="00FB5784" w:rsidRDefault="00FB5784" w:rsidP="00B37D3A">
      <w:pPr>
        <w:tabs>
          <w:tab w:val="left" w:pos="851"/>
        </w:tabs>
        <w:jc w:val="both"/>
        <w:rPr>
          <w:rFonts w:ascii="Times New Roman" w:eastAsia="Calibri" w:hAnsi="Times New Roman" w:cs="Times New Roman"/>
          <w:sz w:val="24"/>
          <w:szCs w:val="24"/>
          <w:shd w:val="clear" w:color="auto" w:fill="FEFEFE"/>
        </w:rPr>
      </w:pPr>
    </w:p>
    <w:p w:rsidR="00C40BC6" w:rsidRPr="00B37D3A" w:rsidRDefault="00C40BC6" w:rsidP="00B37D3A">
      <w:pPr>
        <w:tabs>
          <w:tab w:val="left" w:pos="851"/>
        </w:tabs>
        <w:jc w:val="both"/>
        <w:rPr>
          <w:rFonts w:ascii="Times New Roman" w:eastAsia="Calibri" w:hAnsi="Times New Roman" w:cs="Times New Roman"/>
          <w:sz w:val="24"/>
          <w:szCs w:val="24"/>
          <w:shd w:val="clear" w:color="auto" w:fill="FEFEFE"/>
        </w:rPr>
      </w:pPr>
      <w:r w:rsidRPr="00B37D3A">
        <w:rPr>
          <w:rFonts w:ascii="Times New Roman" w:eastAsia="Calibri" w:hAnsi="Times New Roman" w:cs="Times New Roman"/>
          <w:sz w:val="24"/>
          <w:szCs w:val="24"/>
          <w:shd w:val="clear" w:color="auto" w:fill="FEFEFE"/>
        </w:rPr>
        <w:t>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C40BC6" w:rsidRPr="000529A7" w:rsidRDefault="00C40BC6" w:rsidP="00C40BC6">
      <w:pPr>
        <w:tabs>
          <w:tab w:val="left" w:pos="851"/>
        </w:tabs>
        <w:jc w:val="both"/>
        <w:rPr>
          <w:rFonts w:ascii="Times New Roman" w:eastAsia="Calibri" w:hAnsi="Times New Roman" w:cs="Times New Roman"/>
          <w:sz w:val="24"/>
          <w:szCs w:val="24"/>
          <w:shd w:val="clear" w:color="auto" w:fill="FEFEFE"/>
        </w:rPr>
      </w:pPr>
      <w:r w:rsidRPr="000529A7">
        <w:rPr>
          <w:rFonts w:ascii="Times New Roman" w:eastAsia="Calibri" w:hAnsi="Times New Roman" w:cs="Times New Roman"/>
          <w:sz w:val="24"/>
          <w:szCs w:val="24"/>
          <w:shd w:val="clear" w:color="auto" w:fill="FEFEFE"/>
        </w:rPr>
        <w:t>Когато документите не са подписани от законния представител на лицето, се представя от съответното упълномощено лице нотариално заверено пълномощно.</w:t>
      </w:r>
    </w:p>
    <w:p w:rsidR="00BC6508" w:rsidRPr="00BC6508" w:rsidRDefault="00FB373A" w:rsidP="000C07EA">
      <w:pPr>
        <w:jc w:val="both"/>
        <w:rPr>
          <w:rFonts w:ascii="Times New Roman" w:hAnsi="Times New Roman" w:cs="Times New Roman"/>
          <w:sz w:val="24"/>
        </w:rPr>
      </w:pPr>
      <w:r w:rsidRPr="00FB373A">
        <w:rPr>
          <w:rFonts w:ascii="Times New Roman" w:hAnsi="Times New Roman" w:cs="Times New Roman"/>
          <w:sz w:val="24"/>
        </w:rPr>
        <w:t>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Административнопроцесуалния кодекс на МИГ, на кандидата и на УО на ПРСР 2014 - 2020 г.</w:t>
      </w:r>
    </w:p>
    <w:p w:rsidR="00BC6508" w:rsidRDefault="00BC6508" w:rsidP="00DA20C8">
      <w:pPr>
        <w:jc w:val="both"/>
        <w:rPr>
          <w:rFonts w:ascii="Times New Roman" w:hAnsi="Times New Roman" w:cs="Times New Roman"/>
          <w:sz w:val="24"/>
        </w:rPr>
      </w:pPr>
      <w:r w:rsidRPr="00BC6508">
        <w:rPr>
          <w:rFonts w:ascii="Times New Roman" w:hAnsi="Times New Roman" w:cs="Times New Roman"/>
          <w:sz w:val="24"/>
        </w:rPr>
        <w:t>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C40BC6" w:rsidRPr="00C40BC6" w:rsidRDefault="00C40BC6" w:rsidP="00C40BC6">
      <w:pPr>
        <w:jc w:val="both"/>
        <w:rPr>
          <w:rFonts w:ascii="Times New Roman" w:hAnsi="Times New Roman" w:cs="Times New Roman"/>
          <w:sz w:val="24"/>
          <w:lang w:val="en-US"/>
        </w:rPr>
      </w:pPr>
      <w:proofErr w:type="spellStart"/>
      <w:r w:rsidRPr="00C40BC6">
        <w:rPr>
          <w:rFonts w:ascii="Times New Roman" w:hAnsi="Times New Roman" w:cs="Times New Roman"/>
          <w:sz w:val="24"/>
          <w:lang w:val="en-US"/>
        </w:rPr>
        <w:t>Договорът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урежда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правата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задълженията</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отговорностите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страните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включително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изискванията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свързани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със</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спазване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условията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въз</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основа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които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проектът</w:t>
      </w:r>
      <w:proofErr w:type="spellEnd"/>
      <w:r w:rsidRPr="00C40BC6">
        <w:rPr>
          <w:rFonts w:ascii="Times New Roman" w:hAnsi="Times New Roman" w:cs="Times New Roman"/>
          <w:sz w:val="24"/>
          <w:lang w:val="en-US"/>
        </w:rPr>
        <w:t xml:space="preserve"> е </w:t>
      </w:r>
      <w:proofErr w:type="spellStart"/>
      <w:r w:rsidRPr="00C40BC6">
        <w:rPr>
          <w:rFonts w:ascii="Times New Roman" w:hAnsi="Times New Roman" w:cs="Times New Roman"/>
          <w:sz w:val="24"/>
          <w:lang w:val="en-US"/>
        </w:rPr>
        <w:t>получил</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lastRenderedPageBreak/>
        <w:t>приоритет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основанията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изискуемост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финансовата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помощ</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краен</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срок</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започване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изпълнението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дейностите</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инвестициите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проекта</w:t>
      </w:r>
      <w:proofErr w:type="spellEnd"/>
      <w:r w:rsidRPr="00C40BC6">
        <w:rPr>
          <w:rFonts w:ascii="Times New Roman" w:hAnsi="Times New Roman" w:cs="Times New Roman"/>
          <w:sz w:val="24"/>
          <w:lang w:val="en-US"/>
        </w:rPr>
        <w:t xml:space="preserve">. </w:t>
      </w:r>
    </w:p>
    <w:p w:rsidR="00C40BC6" w:rsidRPr="00C40BC6" w:rsidRDefault="00C40BC6" w:rsidP="00C40BC6">
      <w:pPr>
        <w:jc w:val="both"/>
        <w:rPr>
          <w:rFonts w:ascii="Times New Roman" w:hAnsi="Times New Roman" w:cs="Times New Roman"/>
          <w:sz w:val="24"/>
          <w:lang w:val="en-US"/>
        </w:rPr>
      </w:pPr>
      <w:proofErr w:type="spellStart"/>
      <w:r w:rsidRPr="00C40BC6">
        <w:rPr>
          <w:rFonts w:ascii="Times New Roman" w:hAnsi="Times New Roman" w:cs="Times New Roman"/>
          <w:sz w:val="24"/>
          <w:lang w:val="en-US"/>
        </w:rPr>
        <w:t>Когато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обработката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заявлението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подпомагане</w:t>
      </w:r>
      <w:proofErr w:type="spellEnd"/>
      <w:r w:rsidRPr="00C40BC6">
        <w:rPr>
          <w:rFonts w:ascii="Times New Roman" w:hAnsi="Times New Roman" w:cs="Times New Roman"/>
          <w:sz w:val="24"/>
          <w:lang w:val="en-US"/>
        </w:rPr>
        <w:t xml:space="preserve"> РА </w:t>
      </w:r>
      <w:proofErr w:type="spellStart"/>
      <w:r w:rsidRPr="00C40BC6">
        <w:rPr>
          <w:rFonts w:ascii="Times New Roman" w:hAnsi="Times New Roman" w:cs="Times New Roman"/>
          <w:sz w:val="24"/>
          <w:lang w:val="en-US"/>
        </w:rPr>
        <w:t>установи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съмнения</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изкуствено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създадени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условия</w:t>
      </w:r>
      <w:proofErr w:type="spellEnd"/>
      <w:r w:rsidRPr="00C40BC6">
        <w:rPr>
          <w:rFonts w:ascii="Times New Roman" w:hAnsi="Times New Roman" w:cs="Times New Roman"/>
          <w:sz w:val="24"/>
          <w:lang w:val="en-US"/>
        </w:rPr>
        <w:t xml:space="preserve">, в </w:t>
      </w:r>
      <w:proofErr w:type="spellStart"/>
      <w:proofErr w:type="gramStart"/>
      <w:r w:rsidRPr="00C40BC6">
        <w:rPr>
          <w:rFonts w:ascii="Times New Roman" w:hAnsi="Times New Roman" w:cs="Times New Roman"/>
          <w:sz w:val="24"/>
          <w:lang w:val="en-US"/>
        </w:rPr>
        <w:t>договора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се</w:t>
      </w:r>
      <w:proofErr w:type="spellEnd"/>
      <w:proofErr w:type="gram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предвижда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извършване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допълнителни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проверки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преди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изплащане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финансовата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помощ</w:t>
      </w:r>
      <w:proofErr w:type="spellEnd"/>
      <w:r w:rsidRPr="00C40BC6">
        <w:rPr>
          <w:rFonts w:ascii="Times New Roman" w:hAnsi="Times New Roman" w:cs="Times New Roman"/>
          <w:sz w:val="24"/>
          <w:lang w:val="en-US"/>
        </w:rPr>
        <w:t>.</w:t>
      </w:r>
    </w:p>
    <w:p w:rsidR="00C40BC6" w:rsidRDefault="00C40BC6" w:rsidP="00C40BC6">
      <w:pPr>
        <w:jc w:val="both"/>
        <w:rPr>
          <w:rFonts w:ascii="Times New Roman" w:hAnsi="Times New Roman" w:cs="Times New Roman"/>
          <w:sz w:val="24"/>
        </w:rPr>
      </w:pPr>
      <w:proofErr w:type="spellStart"/>
      <w:proofErr w:type="gramStart"/>
      <w:r w:rsidRPr="00984481">
        <w:rPr>
          <w:rFonts w:ascii="Times New Roman" w:hAnsi="Times New Roman" w:cs="Times New Roman"/>
          <w:sz w:val="24"/>
          <w:lang w:val="en-US"/>
        </w:rPr>
        <w:t>Уведомяването</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отхвърлените</w:t>
      </w:r>
      <w:proofErr w:type="spellEnd"/>
      <w:r w:rsidRPr="00984481">
        <w:rPr>
          <w:rFonts w:ascii="Times New Roman" w:hAnsi="Times New Roman" w:cs="Times New Roman"/>
          <w:sz w:val="24"/>
          <w:lang w:val="en-US"/>
        </w:rPr>
        <w:t xml:space="preserve"> и </w:t>
      </w:r>
      <w:proofErr w:type="spellStart"/>
      <w:r w:rsidRPr="00984481">
        <w:rPr>
          <w:rFonts w:ascii="Times New Roman" w:hAnsi="Times New Roman" w:cs="Times New Roman"/>
          <w:sz w:val="24"/>
          <w:lang w:val="en-US"/>
        </w:rPr>
        <w:t>одобрените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кандидати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за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сключване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административни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договори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за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предоставяне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безвъзмездна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финансова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помощ</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се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извършва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чрез</w:t>
      </w:r>
      <w:proofErr w:type="spellEnd"/>
      <w:r w:rsidRPr="00984481">
        <w:rPr>
          <w:rFonts w:ascii="Times New Roman" w:hAnsi="Times New Roman" w:cs="Times New Roman"/>
          <w:sz w:val="24"/>
          <w:lang w:val="en-US"/>
        </w:rPr>
        <w:t xml:space="preserve"> ИСУН 2020.</w:t>
      </w:r>
      <w:proofErr w:type="gramEnd"/>
    </w:p>
    <w:p w:rsidR="003D0E32" w:rsidRPr="00AA09C0" w:rsidRDefault="003D0E32" w:rsidP="00C40BC6">
      <w:pPr>
        <w:jc w:val="both"/>
        <w:rPr>
          <w:rFonts w:ascii="Times New Roman" w:hAnsi="Times New Roman" w:cs="Times New Roman"/>
          <w:sz w:val="24"/>
          <w:szCs w:val="24"/>
        </w:rPr>
      </w:pPr>
      <w:r w:rsidRPr="00AA09C0">
        <w:rPr>
          <w:rFonts w:ascii="Times New Roman" w:hAnsi="Times New Roman" w:cs="Times New Roman"/>
          <w:sz w:val="24"/>
          <w:szCs w:val="24"/>
          <w:lang w:val="en-US"/>
        </w:rPr>
        <w:t xml:space="preserve">3. </w:t>
      </w:r>
      <w:proofErr w:type="spellStart"/>
      <w:r w:rsidRPr="00AA09C0">
        <w:rPr>
          <w:rFonts w:ascii="Times New Roman" w:hAnsi="Times New Roman" w:cs="Times New Roman"/>
          <w:sz w:val="24"/>
          <w:szCs w:val="24"/>
          <w:lang w:val="en-US"/>
        </w:rPr>
        <w:t>Всеки</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бенефициент</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се</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задължава</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след</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сключване</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на</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Административен</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договор</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за</w:t>
      </w:r>
      <w:proofErr w:type="spellEnd"/>
      <w:r w:rsidRPr="00AA09C0">
        <w:rPr>
          <w:rFonts w:ascii="Times New Roman" w:hAnsi="Times New Roman" w:cs="Times New Roman"/>
          <w:sz w:val="24"/>
          <w:szCs w:val="24"/>
          <w:lang w:val="en-US"/>
        </w:rPr>
        <w:t xml:space="preserve"> БФП </w:t>
      </w:r>
      <w:proofErr w:type="spellStart"/>
      <w:r w:rsidRPr="00AA09C0">
        <w:rPr>
          <w:rFonts w:ascii="Times New Roman" w:hAnsi="Times New Roman" w:cs="Times New Roman"/>
          <w:sz w:val="24"/>
          <w:szCs w:val="24"/>
          <w:lang w:val="en-US"/>
        </w:rPr>
        <w:t>да</w:t>
      </w:r>
      <w:proofErr w:type="spellEnd"/>
      <w:r w:rsidRPr="00AA09C0">
        <w:rPr>
          <w:rFonts w:ascii="Times New Roman" w:hAnsi="Times New Roman" w:cs="Times New Roman"/>
          <w:sz w:val="24"/>
          <w:szCs w:val="24"/>
          <w:lang w:val="en-US"/>
        </w:rPr>
        <w:t xml:space="preserve"> </w:t>
      </w:r>
      <w:r w:rsidR="00DB7DD6" w:rsidRPr="00AA09C0">
        <w:rPr>
          <w:rFonts w:ascii="Times New Roman" w:hAnsi="Times New Roman" w:cs="Times New Roman"/>
          <w:sz w:val="24"/>
          <w:szCs w:val="24"/>
        </w:rPr>
        <w:t xml:space="preserve">осигури възможност да бъде извършван мониторинг от </w:t>
      </w:r>
      <w:proofErr w:type="spellStart"/>
      <w:r w:rsidRPr="00AA09C0">
        <w:rPr>
          <w:rFonts w:ascii="Times New Roman" w:hAnsi="Times New Roman" w:cs="Times New Roman"/>
          <w:sz w:val="24"/>
          <w:szCs w:val="24"/>
          <w:lang w:val="en-US"/>
        </w:rPr>
        <w:t>служител</w:t>
      </w:r>
      <w:proofErr w:type="spellEnd"/>
      <w:r w:rsidRPr="00AA09C0">
        <w:rPr>
          <w:rFonts w:ascii="Times New Roman" w:hAnsi="Times New Roman" w:cs="Times New Roman"/>
          <w:sz w:val="24"/>
          <w:szCs w:val="24"/>
          <w:lang w:val="en-US"/>
        </w:rPr>
        <w:t xml:space="preserve">/и </w:t>
      </w:r>
      <w:proofErr w:type="spellStart"/>
      <w:r w:rsidRPr="00AA09C0">
        <w:rPr>
          <w:rFonts w:ascii="Times New Roman" w:hAnsi="Times New Roman" w:cs="Times New Roman"/>
          <w:sz w:val="24"/>
          <w:szCs w:val="24"/>
          <w:lang w:val="en-US"/>
        </w:rPr>
        <w:t>на</w:t>
      </w:r>
      <w:proofErr w:type="spellEnd"/>
      <w:r w:rsidRPr="00AA09C0">
        <w:rPr>
          <w:rFonts w:ascii="Times New Roman" w:hAnsi="Times New Roman" w:cs="Times New Roman"/>
          <w:sz w:val="24"/>
          <w:szCs w:val="24"/>
          <w:lang w:val="en-US"/>
        </w:rPr>
        <w:t xml:space="preserve"> МИГ –</w:t>
      </w:r>
      <w:r w:rsidRPr="00AA09C0">
        <w:rPr>
          <w:rFonts w:ascii="Times New Roman" w:hAnsi="Times New Roman" w:cs="Times New Roman"/>
          <w:sz w:val="24"/>
          <w:szCs w:val="24"/>
        </w:rPr>
        <w:t>Елхово - Болярово</w:t>
      </w:r>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във</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връзка</w:t>
      </w:r>
      <w:proofErr w:type="spellEnd"/>
      <w:r w:rsidRPr="00AA09C0">
        <w:rPr>
          <w:rFonts w:ascii="Times New Roman" w:hAnsi="Times New Roman" w:cs="Times New Roman"/>
          <w:sz w:val="24"/>
          <w:szCs w:val="24"/>
          <w:lang w:val="en-US"/>
        </w:rPr>
        <w:t xml:space="preserve"> с </w:t>
      </w:r>
      <w:proofErr w:type="spellStart"/>
      <w:r w:rsidRPr="00AA09C0">
        <w:rPr>
          <w:rFonts w:ascii="Times New Roman" w:hAnsi="Times New Roman" w:cs="Times New Roman"/>
          <w:sz w:val="24"/>
          <w:szCs w:val="24"/>
          <w:lang w:val="en-US"/>
        </w:rPr>
        <w:t>изпълнение</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на</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задълженията</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им</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по</w:t>
      </w:r>
      <w:proofErr w:type="spellEnd"/>
      <w:r w:rsidRPr="00AA09C0">
        <w:rPr>
          <w:rFonts w:ascii="Times New Roman" w:hAnsi="Times New Roman" w:cs="Times New Roman"/>
          <w:sz w:val="24"/>
          <w:szCs w:val="24"/>
          <w:lang w:val="en-US"/>
        </w:rPr>
        <w:t xml:space="preserve"> </w:t>
      </w:r>
      <w:proofErr w:type="spellStart"/>
      <w:r w:rsidRPr="00AA09C0">
        <w:rPr>
          <w:rFonts w:ascii="Times New Roman" w:hAnsi="Times New Roman" w:cs="Times New Roman"/>
          <w:sz w:val="24"/>
          <w:szCs w:val="24"/>
          <w:lang w:val="en-US"/>
        </w:rPr>
        <w:t>чл</w:t>
      </w:r>
      <w:proofErr w:type="spellEnd"/>
      <w:r w:rsidRPr="00AA09C0">
        <w:rPr>
          <w:rFonts w:ascii="Times New Roman" w:hAnsi="Times New Roman" w:cs="Times New Roman"/>
          <w:sz w:val="24"/>
          <w:szCs w:val="24"/>
          <w:lang w:val="en-US"/>
        </w:rPr>
        <w:t xml:space="preserve">. </w:t>
      </w:r>
      <w:proofErr w:type="gramStart"/>
      <w:r w:rsidRPr="00AA09C0">
        <w:rPr>
          <w:rFonts w:ascii="Times New Roman" w:hAnsi="Times New Roman" w:cs="Times New Roman"/>
          <w:sz w:val="24"/>
          <w:szCs w:val="24"/>
          <w:lang w:val="en-US"/>
        </w:rPr>
        <w:t xml:space="preserve">51 </w:t>
      </w:r>
      <w:proofErr w:type="spellStart"/>
      <w:r w:rsidRPr="00AA09C0">
        <w:rPr>
          <w:rFonts w:ascii="Times New Roman" w:hAnsi="Times New Roman" w:cs="Times New Roman"/>
          <w:sz w:val="24"/>
          <w:szCs w:val="24"/>
          <w:lang w:val="en-US"/>
        </w:rPr>
        <w:t>на</w:t>
      </w:r>
      <w:proofErr w:type="spellEnd"/>
      <w:r w:rsidRPr="00AA09C0">
        <w:rPr>
          <w:rFonts w:ascii="Times New Roman" w:hAnsi="Times New Roman" w:cs="Times New Roman"/>
          <w:sz w:val="24"/>
          <w:szCs w:val="24"/>
          <w:lang w:val="en-US"/>
        </w:rPr>
        <w:t xml:space="preserve"> ПМС 161/2016.</w:t>
      </w:r>
      <w:proofErr w:type="gramEnd"/>
    </w:p>
    <w:p w:rsidR="00C4398D" w:rsidRPr="00C4398D" w:rsidRDefault="003D0E32" w:rsidP="00DA20C8">
      <w:pPr>
        <w:shd w:val="clear" w:color="auto" w:fill="FEFEFE"/>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C4398D">
        <w:rPr>
          <w:rFonts w:ascii="Times New Roman" w:hAnsi="Times New Roman" w:cs="Times New Roman"/>
          <w:color w:val="000000"/>
          <w:sz w:val="24"/>
          <w:szCs w:val="24"/>
        </w:rPr>
        <w:t xml:space="preserve">. </w:t>
      </w:r>
      <w:r w:rsidR="00C4398D" w:rsidRPr="00C4398D">
        <w:rPr>
          <w:rFonts w:ascii="Times New Roman" w:hAnsi="Times New Roman" w:cs="Times New Roman"/>
          <w:color w:val="000000"/>
          <w:sz w:val="24"/>
          <w:szCs w:val="24"/>
        </w:rPr>
        <w:t>Получателят може да подаде заявление за промяна на вече сключения договор за предоставяне на финансова помощ чрез ИСУН. Към заявлението се прилагат доказателствата, необходими за преценката на основателността му.</w:t>
      </w:r>
    </w:p>
    <w:p w:rsidR="00C4398D" w:rsidRPr="00C4398D" w:rsidRDefault="00C4398D" w:rsidP="00DA20C8">
      <w:pPr>
        <w:shd w:val="clear" w:color="auto" w:fill="FEFEFE"/>
        <w:rPr>
          <w:rFonts w:ascii="Times New Roman" w:hAnsi="Times New Roman" w:cs="Times New Roman"/>
          <w:color w:val="000000"/>
          <w:sz w:val="24"/>
          <w:szCs w:val="24"/>
        </w:rPr>
      </w:pPr>
      <w:r w:rsidRPr="00C4398D">
        <w:rPr>
          <w:rFonts w:ascii="Times New Roman" w:hAnsi="Times New Roman" w:cs="Times New Roman"/>
          <w:color w:val="000000"/>
          <w:sz w:val="24"/>
          <w:szCs w:val="24"/>
        </w:rPr>
        <w:t xml:space="preserve"> Не се допуска изменение и/или допълнение на договора за финансова помощ, което:</w:t>
      </w:r>
    </w:p>
    <w:p w:rsidR="00C4398D" w:rsidRPr="00C4398D" w:rsidRDefault="00C4398D" w:rsidP="00DA20C8">
      <w:pPr>
        <w:pStyle w:val="ListParagraph"/>
        <w:shd w:val="clear" w:color="auto" w:fill="FEFEFE"/>
        <w:spacing w:line="276" w:lineRule="auto"/>
        <w:rPr>
          <w:color w:val="000000"/>
        </w:rPr>
      </w:pPr>
      <w:r w:rsidRPr="00C4398D">
        <w:rPr>
          <w:color w:val="000000"/>
        </w:rPr>
        <w:t>1. засяга основната цел на дейността и/или променя предназначението на инвестицията съгласно одобрения проект;</w:t>
      </w:r>
    </w:p>
    <w:p w:rsidR="00C4398D" w:rsidRPr="00C4398D" w:rsidRDefault="00C4398D" w:rsidP="00DA20C8">
      <w:pPr>
        <w:pStyle w:val="ListParagraph"/>
        <w:shd w:val="clear" w:color="auto" w:fill="FEFEFE"/>
        <w:spacing w:line="276" w:lineRule="auto"/>
        <w:rPr>
          <w:color w:val="000000"/>
        </w:rPr>
      </w:pPr>
      <w:r w:rsidRPr="00C4398D">
        <w:rPr>
          <w:color w:val="000000"/>
        </w:rPr>
        <w:t>2. води до несъответствие с целите, дейностите, изискванията и критериите за оценка;</w:t>
      </w:r>
    </w:p>
    <w:p w:rsidR="00C4398D" w:rsidRPr="00C4398D" w:rsidRDefault="00C4398D" w:rsidP="00DA20C8">
      <w:pPr>
        <w:pStyle w:val="ListParagraph"/>
        <w:shd w:val="clear" w:color="auto" w:fill="FEFEFE"/>
        <w:spacing w:line="276" w:lineRule="auto"/>
        <w:rPr>
          <w:color w:val="000000"/>
        </w:rPr>
      </w:pPr>
      <w:r w:rsidRPr="00C4398D">
        <w:rPr>
          <w:color w:val="000000"/>
        </w:rPr>
        <w:t>3. води до увеличение на стойността на договорената финансова помощ.</w:t>
      </w:r>
    </w:p>
    <w:p w:rsidR="00C4398D" w:rsidRPr="00C4398D" w:rsidRDefault="00C4398D" w:rsidP="00DA20C8">
      <w:pPr>
        <w:pStyle w:val="ListParagraph"/>
        <w:shd w:val="clear" w:color="auto" w:fill="FEFEFE"/>
        <w:spacing w:line="276" w:lineRule="auto"/>
        <w:rPr>
          <w:color w:val="000000"/>
        </w:rPr>
      </w:pPr>
    </w:p>
    <w:p w:rsidR="00C4398D" w:rsidRPr="00C4398D" w:rsidRDefault="00C4398D" w:rsidP="00DA20C8">
      <w:pPr>
        <w:shd w:val="clear" w:color="auto" w:fill="FEFEFE"/>
        <w:jc w:val="both"/>
        <w:rPr>
          <w:rFonts w:ascii="Times New Roman" w:hAnsi="Times New Roman" w:cs="Times New Roman"/>
          <w:color w:val="000000"/>
          <w:sz w:val="24"/>
          <w:szCs w:val="24"/>
        </w:rPr>
      </w:pPr>
      <w:r w:rsidRPr="00C4398D">
        <w:rPr>
          <w:rFonts w:ascii="Times New Roman" w:hAnsi="Times New Roman" w:cs="Times New Roman"/>
          <w:color w:val="000000"/>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C4398D" w:rsidRPr="00C4398D" w:rsidRDefault="00C4398D" w:rsidP="00DA20C8">
      <w:pPr>
        <w:shd w:val="clear" w:color="auto" w:fill="FEFEFE"/>
        <w:jc w:val="both"/>
        <w:rPr>
          <w:rFonts w:ascii="Times New Roman" w:hAnsi="Times New Roman" w:cs="Times New Roman"/>
          <w:color w:val="000000"/>
          <w:sz w:val="24"/>
          <w:szCs w:val="24"/>
        </w:rPr>
      </w:pPr>
      <w:r w:rsidRPr="00C4398D">
        <w:rPr>
          <w:rFonts w:ascii="Times New Roman" w:hAnsi="Times New Roman" w:cs="Times New Roman"/>
          <w:color w:val="000000"/>
          <w:sz w:val="24"/>
          <w:szCs w:val="24"/>
        </w:rPr>
        <w:t>В срок до един месец от подаването на заявлението за промяна ДФЗ приема или отхвърля исканата промяна.</w:t>
      </w:r>
    </w:p>
    <w:p w:rsidR="00C4398D" w:rsidRPr="00E76616" w:rsidRDefault="00C4398D" w:rsidP="00DA20C8">
      <w:pPr>
        <w:pStyle w:val="Heading1"/>
        <w:rPr>
          <w:rFonts w:cs="Times New Roman"/>
          <w:szCs w:val="24"/>
        </w:rPr>
      </w:pPr>
      <w:bookmarkStart w:id="3" w:name="_Toc111646477"/>
      <w:r>
        <w:rPr>
          <w:rFonts w:cs="Times New Roman"/>
          <w:szCs w:val="24"/>
        </w:rPr>
        <w:t xml:space="preserve">3. </w:t>
      </w:r>
      <w:r w:rsidRPr="00C4398D">
        <w:rPr>
          <w:rFonts w:cs="Times New Roman"/>
          <w:szCs w:val="24"/>
        </w:rPr>
        <w:t>ОБЩИ УСЛОВИЯ ЗА ОСЪЩЕСТВЯВАНЕ НА ДЕЙНОСТИТЕ ПО ПРОЕКТИТЕ</w:t>
      </w:r>
      <w:bookmarkEnd w:id="3"/>
      <w:r w:rsidRPr="00C4398D">
        <w:rPr>
          <w:rFonts w:cs="Times New Roman"/>
          <w:szCs w:val="24"/>
        </w:rPr>
        <w:t xml:space="preserve"> </w:t>
      </w:r>
    </w:p>
    <w:p w:rsidR="009D5B38" w:rsidRPr="00896317" w:rsidRDefault="00C4398D" w:rsidP="00DA20C8">
      <w:pPr>
        <w:shd w:val="clear" w:color="auto" w:fill="FEFEFE"/>
        <w:jc w:val="both"/>
        <w:rPr>
          <w:rFonts w:ascii="Times New Roman" w:hAnsi="Times New Roman" w:cs="Times New Roman"/>
          <w:sz w:val="24"/>
          <w:szCs w:val="24"/>
        </w:rPr>
      </w:pPr>
      <w:r w:rsidRPr="00BA08E7">
        <w:rPr>
          <w:rFonts w:ascii="Times New Roman" w:hAnsi="Times New Roman" w:cs="Times New Roman"/>
          <w:color w:val="000000"/>
          <w:sz w:val="24"/>
          <w:szCs w:val="24"/>
        </w:rPr>
        <w:t xml:space="preserve">Получателят на финансовата помощ изпълнява проекта в съответствие с нормативните и договорните правила при спазване на условията на ПРСР 2014-2020, предоставяща финансовата помощ. Крайният срок за изпълнение на дейностите по проектите към стратегия за ВОМР, финансирани от </w:t>
      </w:r>
      <w:r w:rsidRPr="00896317">
        <w:rPr>
          <w:rFonts w:ascii="Times New Roman" w:hAnsi="Times New Roman" w:cs="Times New Roman"/>
          <w:sz w:val="24"/>
          <w:szCs w:val="24"/>
        </w:rPr>
        <w:t xml:space="preserve">ЕЗФРСР, е до </w:t>
      </w:r>
      <w:r w:rsidR="00CA5FEA" w:rsidRPr="00896317">
        <w:rPr>
          <w:rFonts w:ascii="Times New Roman" w:hAnsi="Times New Roman" w:cs="Times New Roman"/>
          <w:sz w:val="24"/>
          <w:szCs w:val="24"/>
        </w:rPr>
        <w:t>30 юни 2025 г.</w:t>
      </w:r>
    </w:p>
    <w:p w:rsidR="009D5B38"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 xml:space="preserve">Получателят на финансова помощ е длъжен незабавно да уведоми съответния УО на ПРСР 2014 - 2020 г., ДФЗ (за проекти, финансирани от ЕЗФРСР) и МИГ за всяко обстоятелство, което би могло да възпрепятства или забави осъществяването на дейностите по проекта. </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lastRenderedPageBreak/>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 ДФЗ определя размера на средствата, които трябва да бъдат възстановени от</w:t>
      </w:r>
      <w:r w:rsidRPr="00BA08E7">
        <w:rPr>
          <w:rFonts w:ascii="Verdana" w:hAnsi="Verdana"/>
          <w:color w:val="000000"/>
          <w:sz w:val="14"/>
          <w:szCs w:val="14"/>
        </w:rPr>
        <w:t xml:space="preserve"> </w:t>
      </w:r>
      <w:r w:rsidRPr="00BA08E7">
        <w:rPr>
          <w:rFonts w:ascii="Times New Roman" w:hAnsi="Times New Roman" w:cs="Times New Roman"/>
          <w:color w:val="000000"/>
          <w:sz w:val="24"/>
          <w:szCs w:val="24"/>
        </w:rPr>
        <w:t>Страните по договора не отговарят за неизпълнение на задължение, ако то се дължи на непреодолима сила или извънредно обстоятелство. В този случай  случаите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предоставя на УО на ПРСР 2014 - 2020 г., и на ДФЗ всяка поискана информация за осъществяването на дейността по проекта.</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предоставяне на финансова помощ.</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финансова помощ е длъжен да:</w:t>
      </w:r>
    </w:p>
    <w:p w:rsidR="00C4398D" w:rsidRPr="00BA08E7" w:rsidRDefault="00C4398D" w:rsidP="00DA20C8">
      <w:pPr>
        <w:pStyle w:val="ListParagraph"/>
        <w:shd w:val="clear" w:color="auto" w:fill="FEFEFE"/>
        <w:spacing w:line="276" w:lineRule="auto"/>
        <w:jc w:val="both"/>
        <w:rPr>
          <w:color w:val="000000"/>
        </w:rPr>
      </w:pPr>
      <w:r w:rsidRPr="00BA08E7">
        <w:rPr>
          <w:color w:val="000000"/>
        </w:rPr>
        <w:t>1. съхранява всички документи, свързани с подпомаганите дейности;</w:t>
      </w:r>
    </w:p>
    <w:p w:rsidR="00C4398D" w:rsidRPr="00BA08E7" w:rsidRDefault="00C4398D" w:rsidP="00DA20C8">
      <w:pPr>
        <w:pStyle w:val="ListParagraph"/>
        <w:shd w:val="clear" w:color="auto" w:fill="FEFEFE"/>
        <w:spacing w:line="276" w:lineRule="auto"/>
        <w:jc w:val="both"/>
        <w:rPr>
          <w:color w:val="000000"/>
        </w:rPr>
      </w:pPr>
      <w:r w:rsidRPr="00BA08E7">
        <w:rPr>
          <w:color w:val="000000"/>
        </w:rPr>
        <w:t>2. използва закупените/подобрените/реконструирани/изградени въз основа на одобрения проект активи по предназначение;</w:t>
      </w:r>
    </w:p>
    <w:p w:rsidR="00C4398D" w:rsidRPr="00BA08E7" w:rsidRDefault="00C4398D" w:rsidP="00DA20C8">
      <w:pPr>
        <w:pStyle w:val="ListParagraph"/>
        <w:shd w:val="clear" w:color="auto" w:fill="FEFEFE"/>
        <w:spacing w:line="276" w:lineRule="auto"/>
        <w:jc w:val="both"/>
        <w:rPr>
          <w:color w:val="000000"/>
        </w:rPr>
      </w:pPr>
      <w:r w:rsidRPr="00BA08E7">
        <w:rPr>
          <w:color w:val="000000"/>
        </w:rPr>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C4398D" w:rsidRPr="00BA08E7" w:rsidRDefault="00C4398D" w:rsidP="00DA20C8">
      <w:pPr>
        <w:pStyle w:val="ListParagraph"/>
        <w:shd w:val="clear" w:color="auto" w:fill="FEFEFE"/>
        <w:spacing w:line="276" w:lineRule="auto"/>
        <w:jc w:val="both"/>
        <w:rPr>
          <w:color w:val="000000"/>
        </w:rPr>
      </w:pPr>
      <w:r w:rsidRPr="00BA08E7">
        <w:rPr>
          <w:color w:val="000000"/>
        </w:rPr>
        <w:t>4. не преотстъпва ползването на активите - предмет на подпомагането, под каквато и да е форма;</w:t>
      </w:r>
    </w:p>
    <w:p w:rsidR="00C4398D" w:rsidRPr="00BA08E7" w:rsidRDefault="00C4398D" w:rsidP="00DA20C8">
      <w:pPr>
        <w:pStyle w:val="ListParagraph"/>
        <w:shd w:val="clear" w:color="auto" w:fill="FEFEFE"/>
        <w:spacing w:line="276" w:lineRule="auto"/>
        <w:jc w:val="both"/>
        <w:rPr>
          <w:color w:val="000000"/>
        </w:rPr>
      </w:pPr>
      <w:r w:rsidRPr="00BA08E7">
        <w:rPr>
          <w:color w:val="000000"/>
        </w:rPr>
        <w:t>5. не променя местоположението на подпомогнатата дейност;</w:t>
      </w:r>
    </w:p>
    <w:p w:rsidR="00C4398D" w:rsidRPr="00BA08E7" w:rsidRDefault="00C4398D" w:rsidP="00DA20C8">
      <w:pPr>
        <w:pStyle w:val="ListParagraph"/>
        <w:shd w:val="clear" w:color="auto" w:fill="FEFEFE"/>
        <w:spacing w:line="276" w:lineRule="auto"/>
        <w:jc w:val="both"/>
        <w:rPr>
          <w:color w:val="000000"/>
        </w:rPr>
      </w:pPr>
      <w:r w:rsidRPr="00BA08E7">
        <w:rPr>
          <w:color w:val="000000"/>
        </w:rPr>
        <w:t>6. не преустановява подпомогнатата дейност.</w:t>
      </w:r>
    </w:p>
    <w:p w:rsidR="00430ACF" w:rsidRPr="00DB7DD6" w:rsidRDefault="00430ACF" w:rsidP="00430ACF">
      <w:pPr>
        <w:shd w:val="clear" w:color="auto" w:fill="FEFEFE"/>
        <w:jc w:val="both"/>
        <w:rPr>
          <w:rFonts w:ascii="Times New Roman" w:hAnsi="Times New Roman" w:cs="Times New Roman"/>
          <w:sz w:val="24"/>
          <w:szCs w:val="24"/>
        </w:rPr>
      </w:pPr>
      <w:bookmarkStart w:id="4" w:name="_Toc111646478"/>
      <w:r w:rsidRPr="00DB7DD6">
        <w:rPr>
          <w:rFonts w:ascii="Times New Roman" w:hAnsi="Times New Roman" w:cs="Times New Roman"/>
          <w:sz w:val="24"/>
          <w:szCs w:val="24"/>
        </w:rPr>
        <w:lastRenderedPageBreak/>
        <w:t xml:space="preserve">Получателят е длъжен да изпълнява тези задълженията в сроковете, съгласно условията на административния договор. </w:t>
      </w:r>
    </w:p>
    <w:p w:rsidR="00430ACF" w:rsidRPr="00DB7DD6" w:rsidRDefault="00430ACF" w:rsidP="00430ACF">
      <w:pPr>
        <w:shd w:val="clear" w:color="auto" w:fill="FEFEFE"/>
        <w:jc w:val="both"/>
        <w:rPr>
          <w:rFonts w:ascii="Times New Roman" w:hAnsi="Times New Roman" w:cs="Times New Roman"/>
          <w:sz w:val="24"/>
          <w:szCs w:val="24"/>
        </w:rPr>
      </w:pPr>
      <w:r w:rsidRPr="00DB7DD6">
        <w:rPr>
          <w:rFonts w:ascii="Times New Roman" w:hAnsi="Times New Roman" w:cs="Times New Roman"/>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w:t>
      </w:r>
    </w:p>
    <w:p w:rsidR="00161B89" w:rsidRPr="00393D34" w:rsidRDefault="00FF2AC1" w:rsidP="00393D34">
      <w:pPr>
        <w:pStyle w:val="Heading1"/>
        <w:rPr>
          <w:rFonts w:eastAsia="Times New Roman" w:cs="Times New Roman"/>
          <w:bCs w:val="0"/>
          <w:iCs/>
          <w:noProof/>
          <w:szCs w:val="24"/>
          <w:lang w:eastAsia="bg-BG"/>
        </w:rPr>
      </w:pPr>
      <w:r>
        <w:rPr>
          <w:rFonts w:cs="Times New Roman"/>
          <w:szCs w:val="24"/>
        </w:rPr>
        <w:t xml:space="preserve">4. </w:t>
      </w:r>
      <w:r w:rsidR="00161B89" w:rsidRPr="00393D34">
        <w:rPr>
          <w:rFonts w:cs="Times New Roman"/>
          <w:szCs w:val="24"/>
        </w:rPr>
        <w:t>СПАЗВАНЕ</w:t>
      </w:r>
      <w:r w:rsidR="00161B89" w:rsidRPr="00393D34">
        <w:rPr>
          <w:rFonts w:cs="Times New Roman"/>
          <w:bCs w:val="0"/>
          <w:szCs w:val="24"/>
        </w:rPr>
        <w:t xml:space="preserve"> НА КРИТЕРИИ </w:t>
      </w:r>
      <w:r w:rsidR="009B6019" w:rsidRPr="00393D34">
        <w:rPr>
          <w:rFonts w:cs="Times New Roman"/>
          <w:bCs w:val="0"/>
          <w:szCs w:val="24"/>
        </w:rPr>
        <w:t xml:space="preserve">И УСЛОВИЯ, </w:t>
      </w:r>
      <w:r w:rsidR="00161B89" w:rsidRPr="00393D34">
        <w:rPr>
          <w:rFonts w:cs="Times New Roman"/>
          <w:bCs w:val="0"/>
          <w:szCs w:val="24"/>
        </w:rPr>
        <w:t>ЗА</w:t>
      </w:r>
      <w:r w:rsidR="009B6019" w:rsidRPr="00393D34">
        <w:rPr>
          <w:rFonts w:cs="Times New Roman"/>
          <w:bCs w:val="0"/>
          <w:szCs w:val="24"/>
        </w:rPr>
        <w:t xml:space="preserve"> КОИТО БЕНЕФИЦИЕНТИТЕ СА</w:t>
      </w:r>
      <w:r w:rsidR="009B6019" w:rsidRPr="00393D34">
        <w:rPr>
          <w:rFonts w:eastAsia="Times New Roman" w:cs="Times New Roman"/>
          <w:bCs w:val="0"/>
          <w:iCs/>
          <w:noProof/>
          <w:szCs w:val="24"/>
          <w:lang w:eastAsia="bg-BG"/>
        </w:rPr>
        <w:t xml:space="preserve"> ПОЛУЧИЛИ ПРИОРИТЕТ ПРИ ОЦЕНЯВАНЕ</w:t>
      </w:r>
      <w:bookmarkEnd w:id="4"/>
      <w:r w:rsidR="009B6019" w:rsidRPr="00393D34">
        <w:rPr>
          <w:rFonts w:eastAsia="Times New Roman" w:cs="Times New Roman"/>
          <w:bCs w:val="0"/>
          <w:iCs/>
          <w:noProof/>
          <w:szCs w:val="24"/>
          <w:lang w:eastAsia="bg-BG"/>
        </w:rPr>
        <w:t xml:space="preserve"> </w:t>
      </w:r>
    </w:p>
    <w:p w:rsidR="00D34750" w:rsidRDefault="00D34750" w:rsidP="00393D34">
      <w:pPr>
        <w:shd w:val="clear" w:color="auto" w:fill="FEFEFE"/>
        <w:jc w:val="both"/>
        <w:rPr>
          <w:rFonts w:ascii="Times New Roman" w:eastAsia="Times New Roman" w:hAnsi="Times New Roman" w:cs="Times New Roman"/>
          <w:bCs/>
          <w:iCs/>
          <w:noProof/>
          <w:sz w:val="24"/>
          <w:szCs w:val="24"/>
          <w:lang w:eastAsia="bg-BG"/>
        </w:rPr>
      </w:pPr>
    </w:p>
    <w:p w:rsidR="00161B89" w:rsidRPr="00161B89" w:rsidRDefault="009B6019" w:rsidP="00393D34">
      <w:pPr>
        <w:shd w:val="clear" w:color="auto" w:fill="FEFEFE"/>
        <w:jc w:val="both"/>
        <w:rPr>
          <w:rFonts w:ascii="Times New Roman" w:eastAsia="Times New Roman" w:hAnsi="Times New Roman" w:cs="Times New Roman"/>
          <w:bCs/>
          <w:iCs/>
          <w:noProof/>
          <w:sz w:val="24"/>
          <w:szCs w:val="24"/>
          <w:lang w:eastAsia="bg-BG"/>
        </w:rPr>
      </w:pPr>
      <w:r>
        <w:rPr>
          <w:rFonts w:ascii="Times New Roman" w:eastAsia="Times New Roman" w:hAnsi="Times New Roman" w:cs="Times New Roman"/>
          <w:bCs/>
          <w:iCs/>
          <w:noProof/>
          <w:sz w:val="24"/>
          <w:szCs w:val="24"/>
          <w:lang w:eastAsia="bg-BG"/>
        </w:rPr>
        <w:t xml:space="preserve">1. </w:t>
      </w:r>
      <w:r w:rsidR="00161B89" w:rsidRPr="00161B89">
        <w:rPr>
          <w:rFonts w:ascii="Times New Roman" w:eastAsia="Times New Roman" w:hAnsi="Times New Roman" w:cs="Times New Roman"/>
          <w:bCs/>
          <w:iCs/>
          <w:noProof/>
          <w:sz w:val="24"/>
          <w:szCs w:val="24"/>
          <w:lang w:eastAsia="bg-BG"/>
        </w:rPr>
        <w:t>Бенефициенти</w:t>
      </w:r>
      <w:r>
        <w:rPr>
          <w:rFonts w:ascii="Times New Roman" w:eastAsia="Times New Roman" w:hAnsi="Times New Roman" w:cs="Times New Roman"/>
          <w:bCs/>
          <w:iCs/>
          <w:noProof/>
          <w:sz w:val="24"/>
          <w:szCs w:val="24"/>
          <w:lang w:eastAsia="bg-BG"/>
        </w:rPr>
        <w:t>,</w:t>
      </w:r>
      <w:r w:rsidR="00161B89" w:rsidRPr="00161B89">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критерия „</w:t>
      </w:r>
      <w:r w:rsidR="00161B89" w:rsidRPr="00161B89">
        <w:rPr>
          <w:rFonts w:ascii="Times New Roman" w:eastAsia="Times New Roman" w:hAnsi="Times New Roman" w:cs="Times New Roman"/>
          <w:color w:val="000000"/>
          <w:sz w:val="24"/>
          <w:szCs w:val="24"/>
          <w:lang w:eastAsia="bg-BG"/>
        </w:rPr>
        <w:t>Проектът създава нови работни места</w:t>
      </w:r>
      <w:r w:rsidR="00161B89" w:rsidRPr="00161B89">
        <w:rPr>
          <w:rFonts w:ascii="Times New Roman" w:eastAsia="Times New Roman" w:hAnsi="Times New Roman" w:cs="Times New Roman"/>
          <w:bCs/>
          <w:iCs/>
          <w:noProof/>
          <w:sz w:val="24"/>
          <w:szCs w:val="24"/>
          <w:lang w:eastAsia="bg-BG"/>
        </w:rPr>
        <w:t>” от Условията за кандидатстване, са длъжни да запазят средносписъчен брой на персонала, за който кандидатът поема задължение да поддържа за периода до края на мониторинга на проекта (за цялото предприятие/стопанство, включително за реализация на дейностите по проекта), съгласно таблица Б2 „Заетост“ от бизнес плана.</w:t>
      </w:r>
    </w:p>
    <w:p w:rsidR="00161B89" w:rsidRPr="00161B89" w:rsidRDefault="009B6019" w:rsidP="00393D34">
      <w:pPr>
        <w:shd w:val="clear" w:color="auto" w:fill="FEFEFE"/>
        <w:jc w:val="both"/>
        <w:rPr>
          <w:rFonts w:ascii="Times New Roman" w:eastAsia="Times New Roman" w:hAnsi="Times New Roman" w:cs="Times New Roman"/>
          <w:bCs/>
          <w:iCs/>
          <w:noProof/>
          <w:sz w:val="24"/>
          <w:szCs w:val="24"/>
          <w:lang w:eastAsia="bg-BG"/>
        </w:rPr>
      </w:pPr>
      <w:r>
        <w:rPr>
          <w:rFonts w:ascii="Times New Roman" w:eastAsia="Times New Roman" w:hAnsi="Times New Roman" w:cs="Times New Roman"/>
          <w:bCs/>
          <w:iCs/>
          <w:noProof/>
          <w:sz w:val="24"/>
          <w:szCs w:val="24"/>
          <w:lang w:eastAsia="bg-BG"/>
        </w:rPr>
        <w:t>2</w:t>
      </w:r>
      <w:r w:rsidR="00161B89" w:rsidRPr="00161B89">
        <w:rPr>
          <w:rFonts w:ascii="Times New Roman" w:eastAsia="Times New Roman" w:hAnsi="Times New Roman" w:cs="Times New Roman"/>
          <w:bCs/>
          <w:iCs/>
          <w:noProof/>
          <w:sz w:val="24"/>
          <w:szCs w:val="24"/>
          <w:lang w:eastAsia="bg-BG"/>
        </w:rPr>
        <w:t xml:space="preserve">. </w:t>
      </w:r>
      <w:r w:rsidR="00161B89" w:rsidRPr="00393D34">
        <w:rPr>
          <w:rFonts w:ascii="Times New Roman" w:hAnsi="Times New Roman" w:cs="Times New Roman"/>
          <w:color w:val="000000"/>
          <w:sz w:val="24"/>
          <w:szCs w:val="24"/>
        </w:rPr>
        <w:t>Бенефициенти</w:t>
      </w:r>
      <w:r w:rsidR="00161B89" w:rsidRPr="00161B89">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някой от останалите критерии за ТФО от Условията за кандидатстване, са длъжни да поддържат съответствието за периода до края на мониторинга на проекта така, както е описано в административния договор, или в приложение към договора.</w:t>
      </w:r>
    </w:p>
    <w:p w:rsidR="00161B89" w:rsidRPr="00161B89" w:rsidRDefault="009B6019" w:rsidP="00393D34">
      <w:pPr>
        <w:shd w:val="clear" w:color="auto" w:fill="FEFEFE"/>
        <w:jc w:val="both"/>
        <w:rPr>
          <w:rFonts w:ascii="Times New Roman" w:eastAsia="Times New Roman" w:hAnsi="Times New Roman" w:cs="Times New Roman"/>
          <w:bCs/>
          <w:iCs/>
          <w:noProof/>
          <w:sz w:val="24"/>
          <w:szCs w:val="24"/>
          <w:lang w:eastAsia="bg-BG"/>
        </w:rPr>
      </w:pPr>
      <w:r>
        <w:rPr>
          <w:rFonts w:ascii="Times New Roman" w:eastAsia="Times New Roman" w:hAnsi="Times New Roman" w:cs="Times New Roman"/>
          <w:bCs/>
          <w:iCs/>
          <w:noProof/>
          <w:sz w:val="24"/>
          <w:szCs w:val="24"/>
          <w:lang w:eastAsia="bg-BG"/>
        </w:rPr>
        <w:t>3</w:t>
      </w:r>
      <w:r w:rsidR="00161B89" w:rsidRPr="00161B89">
        <w:rPr>
          <w:rFonts w:ascii="Times New Roman" w:eastAsia="Times New Roman" w:hAnsi="Times New Roman" w:cs="Times New Roman"/>
          <w:bCs/>
          <w:iCs/>
          <w:noProof/>
          <w:sz w:val="24"/>
          <w:szCs w:val="24"/>
          <w:lang w:val="en-US" w:eastAsia="bg-BG"/>
        </w:rPr>
        <w:t>.</w:t>
      </w:r>
      <w:r w:rsidR="00161B89" w:rsidRPr="00161B89">
        <w:rPr>
          <w:rFonts w:ascii="Times New Roman" w:eastAsia="Times New Roman" w:hAnsi="Times New Roman" w:cs="Times New Roman"/>
          <w:bCs/>
          <w:iCs/>
          <w:noProof/>
          <w:sz w:val="24"/>
          <w:szCs w:val="24"/>
          <w:lang w:eastAsia="bg-BG"/>
        </w:rPr>
        <w:t xml:space="preserve"> Към датата на подаване на искането за окончателно плащане бенефициентите трябва да отговарят на </w:t>
      </w:r>
      <w:r w:rsidR="00161B89" w:rsidRPr="00393D34">
        <w:rPr>
          <w:rFonts w:ascii="Times New Roman" w:hAnsi="Times New Roman" w:cs="Times New Roman"/>
          <w:color w:val="000000"/>
          <w:sz w:val="24"/>
          <w:szCs w:val="24"/>
        </w:rPr>
        <w:t>всички</w:t>
      </w:r>
      <w:r w:rsidR="00161B89" w:rsidRPr="00161B89">
        <w:rPr>
          <w:rFonts w:ascii="Times New Roman" w:eastAsia="Times New Roman" w:hAnsi="Times New Roman" w:cs="Times New Roman"/>
          <w:bCs/>
          <w:iCs/>
          <w:noProof/>
          <w:sz w:val="24"/>
          <w:szCs w:val="24"/>
          <w:lang w:eastAsia="bg-BG"/>
        </w:rPr>
        <w:t xml:space="preserve">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C4398D" w:rsidRPr="00E76616" w:rsidRDefault="00161B89" w:rsidP="00DA20C8">
      <w:pPr>
        <w:pStyle w:val="Heading1"/>
        <w:rPr>
          <w:rFonts w:eastAsia="Times New Roman" w:cs="Times New Roman"/>
          <w:color w:val="000000"/>
          <w:szCs w:val="24"/>
          <w:lang w:eastAsia="bg-BG"/>
        </w:rPr>
      </w:pPr>
      <w:bookmarkStart w:id="5" w:name="_Toc111646479"/>
      <w:r>
        <w:rPr>
          <w:rFonts w:cs="Times New Roman"/>
          <w:color w:val="000000"/>
          <w:szCs w:val="24"/>
        </w:rPr>
        <w:t>5</w:t>
      </w:r>
      <w:r w:rsidR="00C4398D" w:rsidRPr="00E76616">
        <w:rPr>
          <w:rFonts w:cs="Times New Roman"/>
          <w:color w:val="000000"/>
          <w:szCs w:val="24"/>
        </w:rPr>
        <w:t xml:space="preserve">. </w:t>
      </w:r>
      <w:r w:rsidR="00C4398D" w:rsidRPr="00C4398D">
        <w:t>ПРОЦЕДУРИ</w:t>
      </w:r>
      <w:r w:rsidR="00C4398D" w:rsidRPr="00E76616">
        <w:rPr>
          <w:rFonts w:cs="Times New Roman"/>
          <w:szCs w:val="24"/>
        </w:rPr>
        <w:t xml:space="preserve"> ЗА  ИЗБОР НА ИЗПЪЛНИТЕЛИ ЗА ВЪЗЛАГАНЕ НА ДЕЙНОСТИ ПО ИЗПЪЛНЕНИЕ НА ДОГОВОРА ЗА БФП</w:t>
      </w:r>
      <w:bookmarkEnd w:id="5"/>
    </w:p>
    <w:p w:rsidR="00C4398D" w:rsidRPr="00E76616" w:rsidRDefault="00C4398D" w:rsidP="00DA20C8">
      <w:pPr>
        <w:autoSpaceDE w:val="0"/>
        <w:autoSpaceDN w:val="0"/>
        <w:adjustRightInd w:val="0"/>
        <w:spacing w:after="0"/>
        <w:jc w:val="both"/>
        <w:rPr>
          <w:rFonts w:ascii="Times New Roman" w:hAnsi="Times New Roman" w:cs="Times New Roman"/>
          <w:sz w:val="24"/>
          <w:szCs w:val="24"/>
        </w:rPr>
      </w:pPr>
    </w:p>
    <w:p w:rsidR="00AE2F70" w:rsidRPr="00AE2F70" w:rsidRDefault="00AE2F70" w:rsidP="00AE2F7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Бенефициентите </w:t>
      </w:r>
      <w:r w:rsidRPr="00AE2F70">
        <w:rPr>
          <w:rFonts w:ascii="Times New Roman" w:hAnsi="Times New Roman" w:cs="Times New Roman"/>
          <w:sz w:val="24"/>
          <w:szCs w:val="24"/>
        </w:rPr>
        <w:t>следва да съобразят, че съгласно посоченото национално законодателство, редът за провеждане на процедурите за определяне на изпълнител/и се определя на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 Кандидатът носи цялата отговорност за верността на финансовата информация, представена в т. 5 „Бюджет“ от Формуляра за кандидатстване.</w:t>
      </w:r>
    </w:p>
    <w:p w:rsidR="006E3184" w:rsidRPr="00FA0409" w:rsidRDefault="00AE2F70" w:rsidP="00AE2F70">
      <w:pPr>
        <w:autoSpaceDE w:val="0"/>
        <w:autoSpaceDN w:val="0"/>
        <w:adjustRightInd w:val="0"/>
        <w:jc w:val="both"/>
        <w:rPr>
          <w:rFonts w:ascii="Times New Roman" w:hAnsi="Times New Roman" w:cs="Times New Roman"/>
          <w:sz w:val="24"/>
          <w:szCs w:val="24"/>
        </w:rPr>
      </w:pPr>
      <w:r w:rsidRPr="00FA0409">
        <w:rPr>
          <w:rFonts w:ascii="Times New Roman" w:hAnsi="Times New Roman" w:cs="Times New Roman"/>
          <w:sz w:val="24"/>
          <w:szCs w:val="24"/>
        </w:rPr>
        <w:lastRenderedPageBreak/>
        <w:t xml:space="preserve">При определяне на изпълнител бенефициентите прилагат Глава четвърта от </w:t>
      </w:r>
      <w:r w:rsidR="00440A18" w:rsidRPr="00440A18">
        <w:rPr>
          <w:rFonts w:ascii="Times New Roman" w:hAnsi="Times New Roman" w:cs="Times New Roman"/>
          <w:sz w:val="24"/>
          <w:szCs w:val="24"/>
        </w:rPr>
        <w:t>ЗУСЕФСУ</w:t>
      </w:r>
      <w:r w:rsidRPr="00FA0409">
        <w:rPr>
          <w:rFonts w:ascii="Times New Roman" w:hAnsi="Times New Roman" w:cs="Times New Roman"/>
          <w:sz w:val="24"/>
          <w:szCs w:val="24"/>
        </w:rPr>
        <w:t xml:space="preserve">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w:t>
      </w:r>
    </w:p>
    <w:p w:rsidR="00AE2F70" w:rsidRPr="00FA0409" w:rsidRDefault="00AE2F70" w:rsidP="00AE2F70">
      <w:pPr>
        <w:autoSpaceDE w:val="0"/>
        <w:autoSpaceDN w:val="0"/>
        <w:adjustRightInd w:val="0"/>
        <w:jc w:val="both"/>
        <w:rPr>
          <w:rFonts w:ascii="Times New Roman" w:hAnsi="Times New Roman" w:cs="Times New Roman"/>
          <w:sz w:val="24"/>
          <w:szCs w:val="24"/>
        </w:rPr>
      </w:pPr>
      <w:r w:rsidRPr="00FA0409">
        <w:rPr>
          <w:rFonts w:ascii="Times New Roman" w:hAnsi="Times New Roman" w:cs="Times New Roman"/>
          <w:sz w:val="24"/>
          <w:szCs w:val="24"/>
        </w:rPr>
        <w:t xml:space="preserve">Когато кандидатът планира да провежда процедура за избор на изпълнител по реда на ПМС № 160/2016 г. след сключване на административния договор, той трябва да съобрази документите, които прилага, с </w:t>
      </w:r>
      <w:r w:rsidR="00440A18">
        <w:rPr>
          <w:rFonts w:ascii="Times New Roman" w:hAnsi="Times New Roman" w:cs="Times New Roman"/>
          <w:sz w:val="24"/>
          <w:szCs w:val="24"/>
        </w:rPr>
        <w:t xml:space="preserve">изискванията на чл.50, ал.2 от </w:t>
      </w:r>
      <w:r w:rsidR="00440A18" w:rsidRPr="00440A18">
        <w:rPr>
          <w:rFonts w:ascii="Times New Roman" w:hAnsi="Times New Roman" w:cs="Times New Roman"/>
          <w:sz w:val="24"/>
          <w:szCs w:val="24"/>
        </w:rPr>
        <w:t>ЗУСЕФСУ</w:t>
      </w:r>
      <w:r w:rsidRPr="00FA0409">
        <w:rPr>
          <w:rFonts w:ascii="Times New Roman" w:hAnsi="Times New Roman" w:cs="Times New Roman"/>
          <w:sz w:val="24"/>
          <w:szCs w:val="24"/>
        </w:rPr>
        <w:t xml:space="preserve"> и на ПМС 160/2016 г.</w:t>
      </w:r>
    </w:p>
    <w:p w:rsidR="00706FCA" w:rsidRPr="006E3184" w:rsidRDefault="00706FCA" w:rsidP="00706FCA">
      <w:pPr>
        <w:widowControl w:val="0"/>
        <w:tabs>
          <w:tab w:val="left" w:pos="277"/>
          <w:tab w:val="left" w:pos="576"/>
        </w:tabs>
        <w:autoSpaceDE w:val="0"/>
        <w:autoSpaceDN w:val="0"/>
        <w:adjustRightInd w:val="0"/>
        <w:spacing w:after="0"/>
        <w:contextualSpacing/>
        <w:jc w:val="both"/>
        <w:rPr>
          <w:rFonts w:ascii="Times New Roman" w:eastAsia="Times New Roman" w:hAnsi="Times New Roman" w:cs="Times New Roman"/>
          <w:sz w:val="24"/>
          <w:szCs w:val="24"/>
          <w:lang w:eastAsia="bg-BG"/>
        </w:rPr>
      </w:pPr>
      <w:r w:rsidRPr="00FA0409">
        <w:rPr>
          <w:rFonts w:ascii="Times New Roman" w:eastAsia="Times New Roman" w:hAnsi="Times New Roman" w:cs="Times New Roman"/>
          <w:sz w:val="24"/>
          <w:szCs w:val="24"/>
          <w:lang w:eastAsia="bg-BG"/>
        </w:rPr>
        <w:t xml:space="preserve">В случай, че не са изпълнени условията на чл. 50, ал. 2 от </w:t>
      </w:r>
      <w:r w:rsidR="00440A18" w:rsidRPr="00440A18">
        <w:rPr>
          <w:rFonts w:ascii="Times New Roman" w:eastAsia="Times New Roman" w:hAnsi="Times New Roman" w:cs="Times New Roman"/>
          <w:sz w:val="24"/>
          <w:szCs w:val="24"/>
          <w:lang w:eastAsia="bg-BG"/>
        </w:rPr>
        <w:t>ЗУСЕФСУ</w:t>
      </w:r>
      <w:r w:rsidRPr="00FA0409">
        <w:rPr>
          <w:rFonts w:ascii="Times New Roman" w:eastAsia="Times New Roman" w:hAnsi="Times New Roman" w:cs="Times New Roman"/>
          <w:sz w:val="24"/>
          <w:szCs w:val="24"/>
          <w:lang w:eastAsia="bg-BG"/>
        </w:rPr>
        <w:t>, т.е. кандидатът не е задължен да извърши оценка на офертите и да сключи договор по правилата на ПМС № 160 с публична покана, то бенефициентът би трябвало да е избрал изпълнител/и още в процеса на кандидатстване, при спазване изискванията на Условията за кандидатстване, раздел 14.2 и друго приложимо законодателство.</w:t>
      </w:r>
      <w:r w:rsidRPr="006E3184">
        <w:rPr>
          <w:rFonts w:ascii="Times New Roman" w:eastAsia="Times New Roman" w:hAnsi="Times New Roman" w:cs="Times New Roman"/>
          <w:sz w:val="24"/>
          <w:szCs w:val="24"/>
          <w:lang w:eastAsia="bg-BG"/>
        </w:rPr>
        <w:t xml:space="preserve"> </w:t>
      </w:r>
    </w:p>
    <w:p w:rsidR="00614C4A" w:rsidRDefault="00161B89" w:rsidP="00DA20C8">
      <w:pPr>
        <w:pStyle w:val="Heading1"/>
        <w:rPr>
          <w:rFonts w:cs="Times New Roman"/>
          <w:szCs w:val="24"/>
        </w:rPr>
      </w:pPr>
      <w:bookmarkStart w:id="6" w:name="_Toc111646480"/>
      <w:r w:rsidRPr="00161B89">
        <w:rPr>
          <w:rFonts w:cs="Times New Roman"/>
          <w:szCs w:val="22"/>
        </w:rPr>
        <w:t xml:space="preserve">6. </w:t>
      </w:r>
      <w:r w:rsidR="00C4398D" w:rsidRPr="00C4398D">
        <w:rPr>
          <w:rFonts w:cs="Times New Roman"/>
          <w:szCs w:val="24"/>
        </w:rPr>
        <w:t>ИЗПЛАЩАНЕ НА ФИНАНСОВАТА ПОМОЩ</w:t>
      </w:r>
      <w:bookmarkEnd w:id="6"/>
      <w:r w:rsidR="00C4398D" w:rsidRPr="00C4398D">
        <w:rPr>
          <w:rFonts w:cs="Times New Roman"/>
          <w:szCs w:val="24"/>
        </w:rPr>
        <w:t xml:space="preserve"> </w:t>
      </w:r>
    </w:p>
    <w:p w:rsidR="00614C4A" w:rsidRDefault="00614C4A" w:rsidP="00C40BC6">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Финансовата помощ се изплаща след извършване на дейностите по проекта</w:t>
      </w:r>
      <w:r w:rsidR="00C40BC6">
        <w:rPr>
          <w:rFonts w:ascii="Times New Roman" w:hAnsi="Times New Roman" w:cs="Times New Roman"/>
          <w:color w:val="000000"/>
          <w:sz w:val="24"/>
          <w:szCs w:val="24"/>
        </w:rPr>
        <w:t xml:space="preserve"> при спазване на изискванията и условията на </w:t>
      </w:r>
      <w:r w:rsidR="00C40BC6" w:rsidRPr="00C40BC6">
        <w:rPr>
          <w:rFonts w:ascii="Times New Roman" w:hAnsi="Times New Roman" w:cs="Times New Roman"/>
          <w:color w:val="000000"/>
          <w:sz w:val="24"/>
          <w:szCs w:val="24"/>
        </w:rPr>
        <w:t>НАРЕДБА № 4 от 30 май 2018 г.</w:t>
      </w:r>
      <w:r w:rsidR="00C40BC6">
        <w:rPr>
          <w:rFonts w:ascii="Times New Roman" w:hAnsi="Times New Roman" w:cs="Times New Roman"/>
          <w:color w:val="000000"/>
          <w:sz w:val="24"/>
          <w:szCs w:val="24"/>
        </w:rPr>
        <w:t xml:space="preserve"> </w:t>
      </w:r>
      <w:r w:rsidR="00C40BC6" w:rsidRPr="00C40BC6">
        <w:rPr>
          <w:rFonts w:ascii="Times New Roman" w:hAnsi="Times New Roman" w:cs="Times New Roman"/>
          <w:color w:val="000000"/>
          <w:sz w:val="24"/>
          <w:szCs w:val="24"/>
        </w:rPr>
        <w:t>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C40BC6">
        <w:rPr>
          <w:rFonts w:ascii="Times New Roman" w:hAnsi="Times New Roman" w:cs="Times New Roman"/>
          <w:color w:val="000000"/>
          <w:sz w:val="24"/>
          <w:szCs w:val="24"/>
        </w:rPr>
        <w:t xml:space="preserve"> (съкратено – Наредба № 4/2018 г.).</w:t>
      </w:r>
    </w:p>
    <w:p w:rsidR="00614C4A" w:rsidRPr="00AB0A57" w:rsidRDefault="00614C4A" w:rsidP="000811A5">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 xml:space="preserve">За инвестиционни проекти е допустимо авансово плащане в съответствие с </w:t>
      </w:r>
      <w:r w:rsidR="00C40BC6" w:rsidRPr="00C40BC6">
        <w:rPr>
          <w:rFonts w:ascii="Times New Roman" w:hAnsi="Times New Roman" w:cs="Times New Roman"/>
          <w:color w:val="000000"/>
          <w:sz w:val="24"/>
          <w:szCs w:val="24"/>
        </w:rPr>
        <w:t>Раздел II</w:t>
      </w:r>
      <w:r w:rsidR="00C40BC6">
        <w:rPr>
          <w:rFonts w:ascii="Times New Roman" w:hAnsi="Times New Roman" w:cs="Times New Roman"/>
          <w:color w:val="000000"/>
          <w:sz w:val="24"/>
          <w:szCs w:val="24"/>
        </w:rPr>
        <w:t xml:space="preserve">. </w:t>
      </w:r>
      <w:r w:rsidR="00C40BC6" w:rsidRPr="00C40BC6">
        <w:rPr>
          <w:rFonts w:ascii="Times New Roman" w:hAnsi="Times New Roman" w:cs="Times New Roman"/>
          <w:color w:val="000000"/>
          <w:sz w:val="24"/>
          <w:szCs w:val="24"/>
        </w:rPr>
        <w:t>Авансово плащане</w:t>
      </w:r>
      <w:r w:rsidR="000811A5">
        <w:rPr>
          <w:rFonts w:ascii="Times New Roman" w:hAnsi="Times New Roman" w:cs="Times New Roman"/>
          <w:color w:val="000000"/>
          <w:sz w:val="24"/>
          <w:szCs w:val="24"/>
        </w:rPr>
        <w:t xml:space="preserve"> на </w:t>
      </w:r>
      <w:r w:rsidR="000811A5" w:rsidRPr="000811A5">
        <w:rPr>
          <w:rFonts w:ascii="Times New Roman" w:hAnsi="Times New Roman" w:cs="Times New Roman"/>
          <w:color w:val="000000"/>
          <w:sz w:val="24"/>
          <w:szCs w:val="24"/>
        </w:rPr>
        <w:t>Глава втора</w:t>
      </w:r>
      <w:r w:rsidR="000811A5">
        <w:rPr>
          <w:rFonts w:ascii="Times New Roman" w:hAnsi="Times New Roman" w:cs="Times New Roman"/>
          <w:color w:val="000000"/>
          <w:sz w:val="24"/>
          <w:szCs w:val="24"/>
        </w:rPr>
        <w:t xml:space="preserve">. </w:t>
      </w:r>
      <w:r w:rsidR="000811A5" w:rsidRPr="000811A5">
        <w:rPr>
          <w:rFonts w:ascii="Times New Roman" w:hAnsi="Times New Roman" w:cs="Times New Roman"/>
          <w:color w:val="000000"/>
          <w:sz w:val="24"/>
          <w:szCs w:val="24"/>
        </w:rPr>
        <w:t>УСЛОВИЯ И РЕД ЗА ИЗПЛАЩАНЕ НА ФИНАНСОВАТА ПОМОЩ</w:t>
      </w:r>
      <w:r w:rsidR="000811A5">
        <w:rPr>
          <w:rFonts w:ascii="Times New Roman" w:hAnsi="Times New Roman" w:cs="Times New Roman"/>
          <w:color w:val="000000"/>
          <w:sz w:val="24"/>
          <w:szCs w:val="24"/>
        </w:rPr>
        <w:t xml:space="preserve"> </w:t>
      </w:r>
      <w:r w:rsidR="00C40BC6">
        <w:rPr>
          <w:rFonts w:ascii="Times New Roman" w:hAnsi="Times New Roman" w:cs="Times New Roman"/>
          <w:color w:val="000000"/>
          <w:sz w:val="24"/>
          <w:szCs w:val="24"/>
        </w:rPr>
        <w:t xml:space="preserve">на Наредба № 4/2018 г. </w:t>
      </w:r>
      <w:r w:rsidRPr="00AB0A57">
        <w:rPr>
          <w:rFonts w:ascii="Times New Roman" w:hAnsi="Times New Roman" w:cs="Times New Roman"/>
          <w:color w:val="000000"/>
          <w:sz w:val="24"/>
          <w:szCs w:val="24"/>
        </w:rPr>
        <w:t>и при спазване на условията на договора.</w:t>
      </w:r>
    </w:p>
    <w:p w:rsidR="004104B2" w:rsidRDefault="00614C4A" w:rsidP="00C40BC6">
      <w:pPr>
        <w:shd w:val="clear" w:color="auto" w:fill="FEFEFE"/>
        <w:spacing w:after="0"/>
        <w:jc w:val="both"/>
        <w:rPr>
          <w:rFonts w:ascii="Times New Roman" w:hAnsi="Times New Roman" w:cs="Times New Roman"/>
          <w:color w:val="000000"/>
          <w:sz w:val="24"/>
          <w:szCs w:val="24"/>
        </w:rPr>
      </w:pPr>
      <w:r w:rsidRPr="00984481">
        <w:rPr>
          <w:rFonts w:ascii="Times New Roman" w:hAnsi="Times New Roman" w:cs="Times New Roman"/>
          <w:b/>
          <w:color w:val="000000"/>
          <w:sz w:val="24"/>
          <w:szCs w:val="24"/>
        </w:rPr>
        <w:t xml:space="preserve">Междинно плащане </w:t>
      </w:r>
      <w:r w:rsidRPr="00AB0A57">
        <w:rPr>
          <w:rFonts w:ascii="Times New Roman" w:hAnsi="Times New Roman" w:cs="Times New Roman"/>
          <w:color w:val="000000"/>
          <w:sz w:val="24"/>
          <w:szCs w:val="24"/>
        </w:rPr>
        <w:t xml:space="preserve">може да се извърши при условие, че е предвидено в проекта и в </w:t>
      </w:r>
      <w:r w:rsidR="004104B2">
        <w:rPr>
          <w:rFonts w:ascii="Times New Roman" w:hAnsi="Times New Roman" w:cs="Times New Roman"/>
          <w:color w:val="000000"/>
          <w:sz w:val="24"/>
          <w:szCs w:val="24"/>
        </w:rPr>
        <w:t xml:space="preserve">административния договор. </w:t>
      </w:r>
    </w:p>
    <w:p w:rsidR="004104B2" w:rsidRDefault="004104B2" w:rsidP="00C40BC6">
      <w:pPr>
        <w:shd w:val="clear" w:color="auto" w:fill="FEFEFE"/>
        <w:spacing w:after="0"/>
        <w:jc w:val="both"/>
        <w:rPr>
          <w:rFonts w:ascii="Times New Roman" w:hAnsi="Times New Roman" w:cs="Times New Roman"/>
          <w:color w:val="000000"/>
          <w:sz w:val="24"/>
          <w:szCs w:val="24"/>
        </w:rPr>
      </w:pPr>
      <w:r w:rsidRPr="00984481">
        <w:rPr>
          <w:rFonts w:ascii="Times New Roman" w:hAnsi="Times New Roman" w:cs="Times New Roman"/>
          <w:b/>
          <w:color w:val="000000"/>
          <w:sz w:val="24"/>
          <w:szCs w:val="24"/>
        </w:rPr>
        <w:t>Окончателно плащане</w:t>
      </w:r>
      <w:r w:rsidRPr="00AB0A57">
        <w:rPr>
          <w:rFonts w:ascii="Times New Roman" w:hAnsi="Times New Roman" w:cs="Times New Roman"/>
          <w:color w:val="000000"/>
          <w:sz w:val="24"/>
          <w:szCs w:val="24"/>
        </w:rPr>
        <w:t xml:space="preserve"> се заявява след извършване на дейностите по проекта</w:t>
      </w:r>
      <w:r>
        <w:rPr>
          <w:rFonts w:ascii="Times New Roman" w:hAnsi="Times New Roman" w:cs="Times New Roman"/>
          <w:color w:val="000000"/>
          <w:sz w:val="24"/>
          <w:szCs w:val="24"/>
        </w:rPr>
        <w:t xml:space="preserve"> съгласно срока, определен в административния договор. </w:t>
      </w:r>
    </w:p>
    <w:p w:rsidR="00614C4A" w:rsidRPr="00984481" w:rsidRDefault="004104B2" w:rsidP="00C40BC6">
      <w:pPr>
        <w:shd w:val="clear" w:color="auto" w:fill="FEFEFE"/>
        <w:spacing w:after="0"/>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Междинните и окончателни плащания се </w:t>
      </w:r>
      <w:r w:rsidR="00C40BC6">
        <w:rPr>
          <w:rFonts w:ascii="Times New Roman" w:hAnsi="Times New Roman" w:cs="Times New Roman"/>
          <w:color w:val="000000"/>
          <w:sz w:val="24"/>
          <w:szCs w:val="24"/>
        </w:rPr>
        <w:t xml:space="preserve"> осъществя</w:t>
      </w:r>
      <w:r>
        <w:rPr>
          <w:rFonts w:ascii="Times New Roman" w:hAnsi="Times New Roman" w:cs="Times New Roman"/>
          <w:color w:val="000000"/>
          <w:sz w:val="24"/>
          <w:szCs w:val="24"/>
        </w:rPr>
        <w:t xml:space="preserve">т </w:t>
      </w:r>
      <w:r w:rsidR="00C40BC6" w:rsidRPr="00984481">
        <w:rPr>
          <w:rFonts w:ascii="Times New Roman" w:hAnsi="Times New Roman" w:cs="Times New Roman"/>
          <w:b/>
          <w:color w:val="000000"/>
          <w:sz w:val="24"/>
          <w:szCs w:val="24"/>
        </w:rPr>
        <w:t>по реда на Раздел III.</w:t>
      </w:r>
      <w:r w:rsidRPr="00984481">
        <w:rPr>
          <w:rFonts w:ascii="Times New Roman" w:hAnsi="Times New Roman" w:cs="Times New Roman"/>
          <w:b/>
          <w:color w:val="000000"/>
          <w:sz w:val="24"/>
          <w:szCs w:val="24"/>
        </w:rPr>
        <w:t xml:space="preserve"> </w:t>
      </w:r>
      <w:r w:rsidR="00C40BC6" w:rsidRPr="00984481">
        <w:rPr>
          <w:rFonts w:ascii="Times New Roman" w:hAnsi="Times New Roman" w:cs="Times New Roman"/>
          <w:b/>
          <w:color w:val="000000"/>
          <w:sz w:val="24"/>
          <w:szCs w:val="24"/>
        </w:rPr>
        <w:t>Междинно и окончателно плащане</w:t>
      </w:r>
      <w:r w:rsidRPr="00984481">
        <w:rPr>
          <w:rFonts w:ascii="Times New Roman" w:hAnsi="Times New Roman" w:cs="Times New Roman"/>
          <w:b/>
          <w:color w:val="000000"/>
          <w:sz w:val="24"/>
          <w:szCs w:val="24"/>
        </w:rPr>
        <w:t xml:space="preserve"> </w:t>
      </w:r>
      <w:r w:rsidR="00C40BC6" w:rsidRPr="00984481">
        <w:rPr>
          <w:rFonts w:ascii="Times New Roman" w:hAnsi="Times New Roman" w:cs="Times New Roman"/>
          <w:b/>
          <w:color w:val="000000"/>
          <w:sz w:val="24"/>
          <w:szCs w:val="24"/>
        </w:rPr>
        <w:t>на Наредба № 4/2018 г.</w:t>
      </w:r>
    </w:p>
    <w:p w:rsidR="00614C4A" w:rsidRPr="00AB0A57" w:rsidRDefault="00614C4A" w:rsidP="000C07EA">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Искането за плащане и приложените към него документи, включите</w:t>
      </w:r>
      <w:r w:rsidR="00EC7147">
        <w:rPr>
          <w:rFonts w:ascii="Times New Roman" w:hAnsi="Times New Roman" w:cs="Times New Roman"/>
          <w:color w:val="000000"/>
          <w:sz w:val="24"/>
          <w:szCs w:val="24"/>
        </w:rPr>
        <w:t xml:space="preserve">лно и формулярът за мониторинг, </w:t>
      </w:r>
      <w:r w:rsidRPr="00AB0A57">
        <w:rPr>
          <w:rFonts w:ascii="Times New Roman" w:hAnsi="Times New Roman" w:cs="Times New Roman"/>
          <w:color w:val="000000"/>
          <w:sz w:val="24"/>
          <w:szCs w:val="24"/>
        </w:rPr>
        <w:t>се подават в ИСУН от получателя или упълномощено от него лице, което следва да представи изрично нотариално заверено пълномощно.</w:t>
      </w:r>
    </w:p>
    <w:p w:rsidR="00614C4A" w:rsidRPr="00AB0A57" w:rsidRDefault="00614C4A" w:rsidP="000C07EA">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 xml:space="preserve">Документите по </w:t>
      </w:r>
      <w:r>
        <w:rPr>
          <w:rFonts w:ascii="Times New Roman" w:hAnsi="Times New Roman" w:cs="Times New Roman"/>
          <w:color w:val="000000"/>
          <w:sz w:val="24"/>
          <w:szCs w:val="24"/>
        </w:rPr>
        <w:t>съответното плащане</w:t>
      </w:r>
      <w:r w:rsidRPr="00AB0A57">
        <w:rPr>
          <w:rFonts w:ascii="Times New Roman" w:hAnsi="Times New Roman" w:cs="Times New Roman"/>
          <w:color w:val="000000"/>
          <w:sz w:val="24"/>
          <w:szCs w:val="24"/>
        </w:rPr>
        <w:t xml:space="preserve">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0811A5" w:rsidRDefault="000811A5" w:rsidP="000811A5">
      <w:pPr>
        <w:shd w:val="clear" w:color="auto" w:fill="FEFEFE"/>
        <w:spacing w:after="0"/>
        <w:jc w:val="both"/>
        <w:rPr>
          <w:rFonts w:ascii="Times New Roman" w:hAnsi="Times New Roman" w:cs="Times New Roman"/>
          <w:color w:val="000000"/>
          <w:sz w:val="24"/>
          <w:szCs w:val="24"/>
        </w:rPr>
      </w:pPr>
      <w:r w:rsidRPr="000811A5">
        <w:rPr>
          <w:rFonts w:ascii="Times New Roman" w:hAnsi="Times New Roman" w:cs="Times New Roman"/>
          <w:color w:val="000000"/>
          <w:sz w:val="24"/>
          <w:szCs w:val="24"/>
        </w:rPr>
        <w:lastRenderedPageBreak/>
        <w:t xml:space="preserve">Размерът на дължимите на бенефициентите плащания </w:t>
      </w:r>
      <w:r>
        <w:rPr>
          <w:rFonts w:ascii="Times New Roman" w:hAnsi="Times New Roman" w:cs="Times New Roman"/>
          <w:color w:val="000000"/>
          <w:sz w:val="24"/>
          <w:szCs w:val="24"/>
        </w:rPr>
        <w:t xml:space="preserve">се изчислява </w:t>
      </w:r>
      <w:r w:rsidRPr="000811A5">
        <w:rPr>
          <w:rFonts w:ascii="Times New Roman" w:hAnsi="Times New Roman" w:cs="Times New Roman"/>
          <w:color w:val="000000"/>
          <w:sz w:val="24"/>
          <w:szCs w:val="24"/>
        </w:rPr>
        <w:t>при спазване на изискванията и условията Глава трета</w:t>
      </w:r>
      <w:r>
        <w:rPr>
          <w:rFonts w:ascii="Times New Roman" w:hAnsi="Times New Roman" w:cs="Times New Roman"/>
          <w:color w:val="000000"/>
          <w:sz w:val="24"/>
          <w:szCs w:val="24"/>
        </w:rPr>
        <w:t xml:space="preserve">. </w:t>
      </w:r>
      <w:r w:rsidRPr="000811A5">
        <w:rPr>
          <w:rFonts w:ascii="Times New Roman" w:hAnsi="Times New Roman" w:cs="Times New Roman"/>
          <w:color w:val="000000"/>
          <w:sz w:val="24"/>
          <w:szCs w:val="24"/>
        </w:rPr>
        <w:t>УСЛОВИЯ И РЕД ЗА НАМАЛЯВАНЕ И ОТКАЗ ЗА ИЗПЛАЩАНЕ НА ФИНАНСОВАТА ПОМОЩ</w:t>
      </w:r>
      <w:r>
        <w:rPr>
          <w:rFonts w:ascii="Times New Roman" w:hAnsi="Times New Roman" w:cs="Times New Roman"/>
          <w:color w:val="000000"/>
          <w:sz w:val="24"/>
          <w:szCs w:val="24"/>
        </w:rPr>
        <w:t xml:space="preserve"> на Наредба № 4/2-18 г. </w:t>
      </w:r>
    </w:p>
    <w:p w:rsidR="00614C4A" w:rsidRPr="00795E96" w:rsidRDefault="00614C4A" w:rsidP="00DA20C8">
      <w:pPr>
        <w:shd w:val="clear" w:color="auto" w:fill="FEFEFE"/>
        <w:spacing w:after="0"/>
        <w:jc w:val="both"/>
        <w:rPr>
          <w:rFonts w:ascii="Times New Roman" w:hAnsi="Times New Roman" w:cs="Times New Roman"/>
          <w:b/>
          <w:color w:val="000000"/>
          <w:sz w:val="24"/>
          <w:szCs w:val="24"/>
        </w:rPr>
      </w:pPr>
      <w:r w:rsidRPr="00795E96">
        <w:rPr>
          <w:rFonts w:ascii="Times New Roman" w:hAnsi="Times New Roman" w:cs="Times New Roman"/>
          <w:b/>
          <w:color w:val="000000"/>
          <w:sz w:val="24"/>
          <w:szCs w:val="24"/>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BA7472" w:rsidRDefault="00161B89" w:rsidP="003D371E">
      <w:pPr>
        <w:pStyle w:val="Heading1"/>
        <w:spacing w:before="240"/>
        <w:rPr>
          <w:rFonts w:cs="Times New Roman"/>
          <w:szCs w:val="24"/>
        </w:rPr>
      </w:pPr>
      <w:bookmarkStart w:id="7" w:name="_Toc111646481"/>
      <w:r w:rsidRPr="005E434D">
        <w:rPr>
          <w:rFonts w:cs="Times New Roman"/>
          <w:szCs w:val="24"/>
        </w:rPr>
        <w:t>7</w:t>
      </w:r>
      <w:r w:rsidR="00F74842" w:rsidRPr="005E434D">
        <w:rPr>
          <w:rFonts w:cs="Times New Roman"/>
          <w:szCs w:val="24"/>
        </w:rPr>
        <w:t xml:space="preserve">. </w:t>
      </w:r>
      <w:r w:rsidR="00BA7472" w:rsidRPr="005E434D">
        <w:rPr>
          <w:rFonts w:cs="Times New Roman"/>
        </w:rPr>
        <w:t>ДЕЙНОСТИ СЛЕД ПОЛУЧАВАНЕ НА ПОМОЩТА</w:t>
      </w:r>
      <w:bookmarkEnd w:id="7"/>
    </w:p>
    <w:p w:rsidR="00BA7472" w:rsidRPr="004F6FA1" w:rsidRDefault="001036FB"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00BA7472" w:rsidRPr="004F6FA1">
        <w:rPr>
          <w:rFonts w:ascii="Times New Roman" w:hAnsi="Times New Roman" w:cs="Times New Roman"/>
          <w:color w:val="000000"/>
          <w:sz w:val="24"/>
          <w:szCs w:val="24"/>
        </w:rPr>
        <w:t>Получателят на финансова помощ е длъжен да:</w:t>
      </w:r>
    </w:p>
    <w:p w:rsidR="00BA7472" w:rsidRPr="00FE3200" w:rsidRDefault="00BA7472" w:rsidP="00FE3200">
      <w:pPr>
        <w:pStyle w:val="ListParagraph"/>
        <w:numPr>
          <w:ilvl w:val="0"/>
          <w:numId w:val="1"/>
        </w:numPr>
        <w:shd w:val="clear" w:color="auto" w:fill="FEFEFE"/>
        <w:jc w:val="both"/>
        <w:rPr>
          <w:color w:val="000000"/>
        </w:rPr>
      </w:pPr>
      <w:r w:rsidRPr="00FE3200">
        <w:rPr>
          <w:color w:val="000000"/>
        </w:rPr>
        <w:t>съхранява всички документи, свързани с подпомаганите дейности;</w:t>
      </w:r>
    </w:p>
    <w:p w:rsidR="00BA7472" w:rsidRPr="004F6FA1" w:rsidRDefault="00BA7472" w:rsidP="008F6FCD">
      <w:pPr>
        <w:pStyle w:val="ListParagraph"/>
        <w:numPr>
          <w:ilvl w:val="0"/>
          <w:numId w:val="1"/>
        </w:numPr>
        <w:shd w:val="clear" w:color="auto" w:fill="FEFEFE"/>
        <w:spacing w:line="276" w:lineRule="auto"/>
        <w:jc w:val="both"/>
        <w:rPr>
          <w:color w:val="000000"/>
        </w:rPr>
      </w:pPr>
      <w:r w:rsidRPr="004F6FA1">
        <w:rPr>
          <w:color w:val="000000"/>
        </w:rPr>
        <w:t>използва закупените/подобрените/реконструирани/изградени въз основа на одобрения проект активи по предназначение;</w:t>
      </w:r>
    </w:p>
    <w:p w:rsidR="00BA7472" w:rsidRPr="004F6FA1" w:rsidRDefault="00BA7472" w:rsidP="008F6FCD">
      <w:pPr>
        <w:pStyle w:val="ListParagraph"/>
        <w:numPr>
          <w:ilvl w:val="0"/>
          <w:numId w:val="1"/>
        </w:numPr>
        <w:shd w:val="clear" w:color="auto" w:fill="FEFEFE"/>
        <w:spacing w:line="276" w:lineRule="auto"/>
        <w:jc w:val="both"/>
        <w:rPr>
          <w:color w:val="000000"/>
        </w:rPr>
      </w:pPr>
      <w:r w:rsidRPr="004F6FA1">
        <w:rPr>
          <w:color w:val="000000"/>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BA7472" w:rsidRPr="004F6FA1" w:rsidRDefault="00BA7472" w:rsidP="008F6FCD">
      <w:pPr>
        <w:pStyle w:val="ListParagraph"/>
        <w:numPr>
          <w:ilvl w:val="0"/>
          <w:numId w:val="1"/>
        </w:numPr>
        <w:shd w:val="clear" w:color="auto" w:fill="FEFEFE"/>
        <w:spacing w:line="276" w:lineRule="auto"/>
        <w:jc w:val="both"/>
        <w:rPr>
          <w:color w:val="000000"/>
        </w:rPr>
      </w:pPr>
      <w:r w:rsidRPr="004F6FA1">
        <w:rPr>
          <w:color w:val="000000"/>
        </w:rPr>
        <w:t>не преотстъпва ползването на активите - предмет на подпомагането, под каквато и да е форма;</w:t>
      </w:r>
    </w:p>
    <w:p w:rsidR="00BA7472" w:rsidRPr="004F6FA1" w:rsidRDefault="00BA7472" w:rsidP="008F6FCD">
      <w:pPr>
        <w:pStyle w:val="ListParagraph"/>
        <w:numPr>
          <w:ilvl w:val="0"/>
          <w:numId w:val="1"/>
        </w:numPr>
        <w:shd w:val="clear" w:color="auto" w:fill="FEFEFE"/>
        <w:spacing w:line="276" w:lineRule="auto"/>
        <w:jc w:val="both"/>
        <w:rPr>
          <w:color w:val="000000"/>
        </w:rPr>
      </w:pPr>
      <w:r w:rsidRPr="004F6FA1">
        <w:rPr>
          <w:color w:val="000000"/>
        </w:rPr>
        <w:t>не променя местоположението на подпомогнатата дейност;</w:t>
      </w:r>
    </w:p>
    <w:p w:rsidR="00BA7472" w:rsidRPr="004F6FA1" w:rsidRDefault="00BA7472" w:rsidP="008F6FCD">
      <w:pPr>
        <w:pStyle w:val="ListParagraph"/>
        <w:numPr>
          <w:ilvl w:val="0"/>
          <w:numId w:val="1"/>
        </w:numPr>
        <w:shd w:val="clear" w:color="auto" w:fill="FEFEFE"/>
        <w:spacing w:line="276" w:lineRule="auto"/>
        <w:jc w:val="both"/>
        <w:rPr>
          <w:color w:val="000000"/>
        </w:rPr>
      </w:pPr>
      <w:r w:rsidRPr="004F6FA1">
        <w:rPr>
          <w:color w:val="000000"/>
        </w:rPr>
        <w:t>не преустановява подпомогнатата дейност.</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4F6FA1">
        <w:rPr>
          <w:rFonts w:ascii="Times New Roman" w:hAnsi="Times New Roman" w:cs="Times New Roman"/>
          <w:color w:val="000000"/>
          <w:sz w:val="24"/>
          <w:szCs w:val="24"/>
        </w:rPr>
        <w:t xml:space="preserve"> Изискването по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 xml:space="preserve"> 1, </w:t>
      </w:r>
      <w:r w:rsidR="006A6FCF">
        <w:rPr>
          <w:rFonts w:ascii="Times New Roman" w:hAnsi="Times New Roman" w:cs="Times New Roman"/>
          <w:color w:val="000000"/>
          <w:sz w:val="24"/>
          <w:szCs w:val="24"/>
        </w:rPr>
        <w:t>под</w:t>
      </w:r>
      <w:r w:rsidRPr="004F6FA1">
        <w:rPr>
          <w:rFonts w:ascii="Times New Roman" w:hAnsi="Times New Roman" w:cs="Times New Roman"/>
          <w:color w:val="000000"/>
          <w:sz w:val="24"/>
          <w:szCs w:val="24"/>
        </w:rPr>
        <w:t>т</w:t>
      </w:r>
      <w:r w:rsidR="006A6FCF">
        <w:rPr>
          <w:rFonts w:ascii="Times New Roman" w:hAnsi="Times New Roman" w:cs="Times New Roman"/>
          <w:color w:val="000000"/>
          <w:sz w:val="24"/>
          <w:szCs w:val="24"/>
        </w:rPr>
        <w:t>очки</w:t>
      </w:r>
      <w:r w:rsidRPr="004F6FA1">
        <w:rPr>
          <w:rFonts w:ascii="Times New Roman" w:hAnsi="Times New Roman" w:cs="Times New Roman"/>
          <w:color w:val="000000"/>
          <w:sz w:val="24"/>
          <w:szCs w:val="24"/>
        </w:rPr>
        <w:t xml:space="preserve"> 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Pr="004F6FA1">
        <w:rPr>
          <w:rFonts w:ascii="Times New Roman" w:hAnsi="Times New Roman" w:cs="Times New Roman"/>
          <w:color w:val="000000"/>
          <w:sz w:val="24"/>
          <w:szCs w:val="24"/>
        </w:rPr>
        <w:t xml:space="preserve">Изискването на </w:t>
      </w:r>
      <w:r>
        <w:rPr>
          <w:rFonts w:ascii="Times New Roman" w:hAnsi="Times New Roman" w:cs="Times New Roman"/>
          <w:color w:val="000000"/>
          <w:sz w:val="24"/>
          <w:szCs w:val="24"/>
        </w:rPr>
        <w:t>т.1</w:t>
      </w:r>
      <w:r w:rsidRPr="004F6FA1">
        <w:rPr>
          <w:rFonts w:ascii="Times New Roman" w:hAnsi="Times New Roman" w:cs="Times New Roman"/>
          <w:color w:val="000000"/>
          <w:sz w:val="24"/>
          <w:szCs w:val="24"/>
        </w:rPr>
        <w:t xml:space="preserve">, </w:t>
      </w:r>
      <w:r w:rsidR="006A6FCF">
        <w:rPr>
          <w:rFonts w:ascii="Times New Roman" w:hAnsi="Times New Roman" w:cs="Times New Roman"/>
          <w:color w:val="000000"/>
          <w:sz w:val="24"/>
          <w:szCs w:val="24"/>
        </w:rPr>
        <w:t>подточка</w:t>
      </w:r>
      <w:r w:rsidRPr="004F6FA1">
        <w:rPr>
          <w:rFonts w:ascii="Times New Roman" w:hAnsi="Times New Roman" w:cs="Times New Roman"/>
          <w:color w:val="000000"/>
          <w:sz w:val="24"/>
          <w:szCs w:val="24"/>
        </w:rPr>
        <w:t xml:space="preserve"> 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4F6FA1">
        <w:rPr>
          <w:rFonts w:ascii="Times New Roman" w:hAnsi="Times New Roman" w:cs="Times New Roman"/>
          <w:color w:val="000000"/>
          <w:sz w:val="24"/>
          <w:szCs w:val="24"/>
        </w:rPr>
        <w:t xml:space="preserve"> Изискването на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 xml:space="preserve"> 1, </w:t>
      </w:r>
      <w:r w:rsidR="00992FC5">
        <w:rPr>
          <w:rFonts w:ascii="Times New Roman" w:hAnsi="Times New Roman" w:cs="Times New Roman"/>
          <w:color w:val="000000"/>
          <w:sz w:val="24"/>
          <w:szCs w:val="24"/>
        </w:rPr>
        <w:t>подточка</w:t>
      </w:r>
      <w:r w:rsidRPr="004F6FA1">
        <w:rPr>
          <w:rFonts w:ascii="Times New Roman" w:hAnsi="Times New Roman" w:cs="Times New Roman"/>
          <w:color w:val="000000"/>
          <w:sz w:val="24"/>
          <w:szCs w:val="24"/>
        </w:rPr>
        <w:t xml:space="preserve"> 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7850AA" w:rsidRPr="001036FB" w:rsidRDefault="00BA7472" w:rsidP="007850AA">
      <w:pPr>
        <w:shd w:val="clear" w:color="auto" w:fill="FEFEFE"/>
        <w:spacing w:after="0"/>
        <w:jc w:val="both"/>
        <w:rPr>
          <w:rFonts w:ascii="Times New Roman" w:hAnsi="Times New Roman" w:cs="Times New Roman"/>
          <w:color w:val="000000"/>
          <w:sz w:val="24"/>
          <w:szCs w:val="24"/>
        </w:rPr>
      </w:pPr>
      <w:r w:rsidRPr="001036FB">
        <w:rPr>
          <w:rFonts w:ascii="Times New Roman" w:hAnsi="Times New Roman" w:cs="Times New Roman"/>
          <w:color w:val="000000"/>
          <w:sz w:val="24"/>
          <w:szCs w:val="24"/>
        </w:rPr>
        <w:t xml:space="preserve">5. </w:t>
      </w:r>
      <w:r w:rsidR="007850AA" w:rsidRPr="001036FB">
        <w:rPr>
          <w:rFonts w:ascii="Times New Roman" w:hAnsi="Times New Roman" w:cs="Times New Roman"/>
          <w:color w:val="000000"/>
          <w:sz w:val="24"/>
          <w:szCs w:val="24"/>
        </w:rPr>
        <w:t>Получателят е длъжен да изпълнява задълженията по т.1 в сроковете, съгласно условията на административния договор.</w:t>
      </w:r>
    </w:p>
    <w:p w:rsidR="00BA7472" w:rsidRPr="00C4398D" w:rsidRDefault="00C4398D" w:rsidP="003D371E">
      <w:pPr>
        <w:pStyle w:val="Heading1"/>
        <w:spacing w:before="240"/>
        <w:jc w:val="both"/>
        <w:rPr>
          <w:rFonts w:cs="Times New Roman"/>
          <w:szCs w:val="24"/>
        </w:rPr>
      </w:pPr>
      <w:bookmarkStart w:id="8" w:name="_Toc111646482"/>
      <w:r>
        <w:rPr>
          <w:rFonts w:cs="Times New Roman"/>
          <w:szCs w:val="24"/>
        </w:rPr>
        <w:t>7</w:t>
      </w:r>
      <w:r w:rsidR="00F74842" w:rsidRPr="007C4837">
        <w:rPr>
          <w:rFonts w:cs="Times New Roman"/>
          <w:szCs w:val="24"/>
        </w:rPr>
        <w:t xml:space="preserve">. </w:t>
      </w:r>
      <w:r w:rsidR="00BA7472" w:rsidRPr="004A1043">
        <w:rPr>
          <w:rFonts w:cs="Times New Roman"/>
        </w:rPr>
        <w:t>МЕРКИ ЗА ИНФОРМИРАНЕ И ПУБЛИЧНОСТ</w:t>
      </w:r>
      <w:bookmarkEnd w:id="8"/>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1. изискванията, посочени в </w:t>
      </w:r>
      <w:hyperlink r:id="rId11" w:history="1">
        <w:r w:rsidRPr="00BD092F">
          <w:rPr>
            <w:rStyle w:val="Hyperlink"/>
            <w:rFonts w:ascii="Times New Roman" w:hAnsi="Times New Roman" w:cs="Times New Roman"/>
            <w:sz w:val="24"/>
            <w:szCs w:val="24"/>
          </w:rPr>
          <w:t>Единния наръчник на бенефициента за прилагане на правилата за информация и комуникация 2014 - 2020</w:t>
        </w:r>
      </w:hyperlink>
      <w:r w:rsidRPr="00BD092F">
        <w:rPr>
          <w:rFonts w:ascii="Times New Roman" w:hAnsi="Times New Roman" w:cs="Times New Roman"/>
          <w:color w:val="000000"/>
          <w:sz w:val="24"/>
          <w:szCs w:val="24"/>
        </w:rPr>
        <w:t xml:space="preserve"> г (приложен в Документи към Условията за изпълнение);</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w:t>
      </w:r>
      <w:r w:rsidRPr="00BD092F">
        <w:rPr>
          <w:rFonts w:ascii="Times New Roman" w:hAnsi="Times New Roman" w:cs="Times New Roman"/>
          <w:color w:val="000000"/>
          <w:sz w:val="24"/>
          <w:szCs w:val="24"/>
        </w:rPr>
        <w:lastRenderedPageBreak/>
        <w:t>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от сключване на административния договор до крайната дата за изпълнение на проекта да постави на видно за обществеността място:</w:t>
      </w:r>
    </w:p>
    <w:p w:rsidR="009F0B56" w:rsidRPr="00BD092F" w:rsidRDefault="009F0B56" w:rsidP="009F0B56">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F0B56" w:rsidRPr="00BD092F" w:rsidRDefault="009F0B56" w:rsidP="009F0B56">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rsidR="009F0B56" w:rsidRPr="00BD092F" w:rsidRDefault="009F0B56" w:rsidP="009F0B5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BD092F">
        <w:rPr>
          <w:rStyle w:val="apple-converted-space"/>
          <w:rFonts w:ascii="Times New Roman" w:hAnsi="Times New Roman" w:cs="Times New Roman"/>
          <w:color w:val="000000"/>
          <w:sz w:val="24"/>
          <w:szCs w:val="24"/>
        </w:rPr>
        <w:t> </w:t>
      </w:r>
      <w:r w:rsidRPr="00BD092F">
        <w:rPr>
          <w:rStyle w:val="newdocreference"/>
          <w:rFonts w:ascii="Times New Roman" w:hAnsi="Times New Roman" w:cs="Times New Roman"/>
          <w:color w:val="000000"/>
          <w:sz w:val="24"/>
          <w:szCs w:val="24"/>
        </w:rPr>
        <w:t>Регламент за изпълнение (ЕС) № 808/2014</w:t>
      </w:r>
      <w:r w:rsidRPr="00BD092F">
        <w:rPr>
          <w:rStyle w:val="apple-converted-space"/>
          <w:rFonts w:ascii="Times New Roman" w:hAnsi="Times New Roman" w:cs="Times New Roman"/>
          <w:color w:val="000000"/>
          <w:sz w:val="24"/>
          <w:szCs w:val="24"/>
        </w:rPr>
        <w:t> </w:t>
      </w:r>
      <w:r w:rsidRPr="00BD092F">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9F0B56" w:rsidRPr="00BD092F" w:rsidRDefault="009F0B56" w:rsidP="009F0B56">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i/>
          <w:color w:val="000000"/>
          <w:sz w:val="24"/>
          <w:szCs w:val="24"/>
        </w:rPr>
        <w:lastRenderedPageBreak/>
        <w:t>Препоръчително</w:t>
      </w:r>
      <w:r w:rsidRPr="00BD092F">
        <w:rPr>
          <w:rFonts w:ascii="Times New Roman" w:hAnsi="Times New Roman" w:cs="Times New Roman"/>
          <w:color w:val="000000"/>
          <w:sz w:val="24"/>
          <w:szCs w:val="24"/>
        </w:rPr>
        <w:t xml:space="preserve"> е ползвателят на помощта да включва на електронната страница, плаката или табелата и </w:t>
      </w:r>
      <w:r w:rsidRPr="00BD092F">
        <w:rPr>
          <w:rFonts w:ascii="Times New Roman" w:hAnsi="Times New Roman" w:cs="Times New Roman"/>
          <w:b/>
          <w:color w:val="000000"/>
          <w:sz w:val="24"/>
          <w:szCs w:val="24"/>
        </w:rPr>
        <w:t>логото на подхода ЛИДЕР, както и логото на СНЦ „Местна инициативна група – Елхово – Болярово“.</w:t>
      </w:r>
    </w:p>
    <w:p w:rsidR="00BA7472" w:rsidRPr="006652C2"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p>
    <w:p w:rsidR="00BA7472" w:rsidRPr="004A1043" w:rsidRDefault="000074AA" w:rsidP="00DA20C8">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after="0"/>
        <w:jc w:val="both"/>
        <w:rPr>
          <w:rFonts w:ascii="Times New Roman" w:hAnsi="Times New Roman" w:cs="Times New Roman"/>
          <w:sz w:val="24"/>
          <w:szCs w:val="24"/>
        </w:rPr>
      </w:pPr>
      <w:r>
        <w:rPr>
          <w:rFonts w:ascii="Times New Roman" w:hAnsi="Times New Roman" w:cs="Times New Roman"/>
          <w:b/>
          <w:sz w:val="24"/>
          <w:szCs w:val="24"/>
        </w:rPr>
        <w:t>ВАЖНО!</w:t>
      </w:r>
      <w:r w:rsidR="00BA7472" w:rsidRPr="004A1043">
        <w:rPr>
          <w:rFonts w:ascii="Times New Roman" w:hAnsi="Times New Roman" w:cs="Times New Roman"/>
          <w:sz w:val="24"/>
          <w:szCs w:val="24"/>
        </w:rPr>
        <w:t xml:space="preserve"> Неспазването на правилата за информиране и публичност (визуализация)</w:t>
      </w:r>
      <w:r w:rsidR="00BA7472">
        <w:rPr>
          <w:rFonts w:ascii="Times New Roman" w:hAnsi="Times New Roman" w:cs="Times New Roman"/>
          <w:sz w:val="24"/>
          <w:szCs w:val="24"/>
        </w:rPr>
        <w:t xml:space="preserve"> </w:t>
      </w:r>
      <w:r w:rsidR="00BA7472" w:rsidRPr="004A1043">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r w:rsidR="00BA7472">
        <w:rPr>
          <w:rFonts w:ascii="Times New Roman" w:hAnsi="Times New Roman" w:cs="Times New Roman"/>
          <w:sz w:val="24"/>
          <w:szCs w:val="24"/>
        </w:rPr>
        <w:t>.</w:t>
      </w:r>
    </w:p>
    <w:p w:rsidR="00BA7472" w:rsidRDefault="00C4398D" w:rsidP="003D371E">
      <w:pPr>
        <w:pStyle w:val="Heading1"/>
        <w:spacing w:before="240"/>
        <w:rPr>
          <w:rFonts w:cs="Times New Roman"/>
          <w:szCs w:val="24"/>
        </w:rPr>
      </w:pPr>
      <w:bookmarkStart w:id="9" w:name="_Toc111646483"/>
      <w:r>
        <w:rPr>
          <w:rFonts w:cs="Times New Roman"/>
          <w:szCs w:val="24"/>
        </w:rPr>
        <w:t>8</w:t>
      </w:r>
      <w:r w:rsidR="00F74842" w:rsidRPr="007C4837">
        <w:rPr>
          <w:rFonts w:cs="Times New Roman"/>
          <w:szCs w:val="24"/>
        </w:rPr>
        <w:t xml:space="preserve">. </w:t>
      </w:r>
      <w:r w:rsidR="00BA7472" w:rsidRPr="004A1043">
        <w:rPr>
          <w:rFonts w:cs="Times New Roman"/>
        </w:rPr>
        <w:t>ПРИЛОЖЕНИЯ КЪМ УСЛОВИЯТА ЗА ИЗПЪЛНЕНИЕ</w:t>
      </w:r>
      <w:bookmarkEnd w:id="9"/>
    </w:p>
    <w:p w:rsidR="00BA7472" w:rsidRPr="00402872" w:rsidRDefault="00BA7472" w:rsidP="00DA20C8">
      <w:pPr>
        <w:shd w:val="clear" w:color="auto" w:fill="FEFEFE"/>
        <w:spacing w:after="0"/>
        <w:jc w:val="both"/>
        <w:rPr>
          <w:rFonts w:ascii="Times New Roman" w:hAnsi="Times New Roman" w:cs="Times New Roman"/>
          <w:sz w:val="24"/>
          <w:szCs w:val="24"/>
        </w:rPr>
      </w:pPr>
      <w:r w:rsidRPr="00402872">
        <w:rPr>
          <w:rFonts w:ascii="Times New Roman" w:hAnsi="Times New Roman" w:cs="Times New Roman"/>
          <w:sz w:val="24"/>
          <w:szCs w:val="24"/>
        </w:rPr>
        <w:t xml:space="preserve">Приложенията към Условията за изпълнение  са част от документацията по чл. 26, ал. 1 на </w:t>
      </w:r>
      <w:r w:rsidR="00440A18" w:rsidRPr="00440A18">
        <w:rPr>
          <w:rFonts w:ascii="Times New Roman" w:hAnsi="Times New Roman" w:cs="Times New Roman"/>
          <w:sz w:val="24"/>
          <w:szCs w:val="24"/>
        </w:rPr>
        <w:t>ЗУСЕФСУ</w:t>
      </w:r>
      <w:bookmarkStart w:id="10" w:name="_GoBack"/>
      <w:bookmarkEnd w:id="10"/>
      <w:r w:rsidRPr="00402872">
        <w:rPr>
          <w:rFonts w:ascii="Times New Roman" w:hAnsi="Times New Roman" w:cs="Times New Roman"/>
          <w:sz w:val="24"/>
          <w:szCs w:val="24"/>
        </w:rPr>
        <w:t xml:space="preserve">. </w:t>
      </w:r>
    </w:p>
    <w:p w:rsidR="00BA7472" w:rsidRPr="001A4CBF" w:rsidRDefault="00BA7472" w:rsidP="00DA20C8">
      <w:pPr>
        <w:shd w:val="clear" w:color="auto" w:fill="FEFEFE"/>
        <w:spacing w:after="0"/>
        <w:jc w:val="both"/>
        <w:rPr>
          <w:rFonts w:ascii="Times New Roman" w:hAnsi="Times New Roman" w:cs="Times New Roman"/>
          <w:sz w:val="24"/>
          <w:szCs w:val="24"/>
        </w:rPr>
      </w:pPr>
      <w:r w:rsidRPr="001A4CBF">
        <w:rPr>
          <w:rFonts w:ascii="Times New Roman" w:hAnsi="Times New Roman" w:cs="Times New Roman"/>
          <w:color w:val="000000"/>
          <w:sz w:val="24"/>
          <w:szCs w:val="24"/>
        </w:rPr>
        <w:t>Приложенията</w:t>
      </w:r>
      <w:r w:rsidRPr="001A4CBF">
        <w:rPr>
          <w:rFonts w:ascii="Times New Roman" w:hAnsi="Times New Roman" w:cs="Times New Roman"/>
          <w:sz w:val="24"/>
          <w:szCs w:val="24"/>
        </w:rPr>
        <w:t xml:space="preserve"> към Условията за изпълнение към настоящата процедура  са следните:</w:t>
      </w:r>
    </w:p>
    <w:p w:rsidR="009B216E" w:rsidRPr="003D371E" w:rsidRDefault="003D371E" w:rsidP="003D371E">
      <w:pPr>
        <w:pStyle w:val="ListParagraph"/>
        <w:numPr>
          <w:ilvl w:val="0"/>
          <w:numId w:val="11"/>
        </w:numPr>
        <w:jc w:val="both"/>
      </w:pPr>
      <w:r w:rsidRPr="003D371E">
        <w:t xml:space="preserve">Проект на Административен Договор 19.2 за </w:t>
      </w:r>
      <w:r w:rsidRPr="003D371E">
        <w:rPr>
          <w:rFonts w:eastAsia="Calibri"/>
        </w:rPr>
        <w:t>предоставяне</w:t>
      </w:r>
      <w:r w:rsidRPr="003D371E">
        <w:t xml:space="preserve"> на безвъзмездна финансова помощ </w:t>
      </w:r>
      <w:r w:rsidR="009B216E" w:rsidRPr="003D371E">
        <w:rPr>
          <w:lang w:val="en-US"/>
        </w:rPr>
        <w:t>–</w:t>
      </w:r>
      <w:r w:rsidR="009B216E" w:rsidRPr="003D371E">
        <w:t xml:space="preserve"> </w:t>
      </w:r>
      <w:r w:rsidR="009B216E" w:rsidRPr="003D371E">
        <w:rPr>
          <w:i/>
        </w:rPr>
        <w:t>Приложение № 1</w:t>
      </w:r>
    </w:p>
    <w:p w:rsidR="009E157B" w:rsidRPr="003D371E" w:rsidRDefault="00822883" w:rsidP="003D371E">
      <w:pPr>
        <w:pStyle w:val="ListParagraph"/>
        <w:numPr>
          <w:ilvl w:val="0"/>
          <w:numId w:val="11"/>
        </w:numPr>
        <w:jc w:val="both"/>
        <w:rPr>
          <w:i/>
        </w:rPr>
      </w:pPr>
      <w:r w:rsidRPr="003D371E">
        <w:rPr>
          <w:rFonts w:eastAsia="Calibri"/>
        </w:rPr>
        <w:t>Декларация за липса основания за отстраняване</w:t>
      </w:r>
      <w:r w:rsidR="00C71EA1" w:rsidRPr="003D371E">
        <w:t xml:space="preserve"> – </w:t>
      </w:r>
      <w:r w:rsidR="00C71EA1" w:rsidRPr="003D371E">
        <w:rPr>
          <w:i/>
        </w:rPr>
        <w:t xml:space="preserve">Приложение № </w:t>
      </w:r>
      <w:r w:rsidR="004C3B37" w:rsidRPr="003D371E">
        <w:rPr>
          <w:i/>
        </w:rPr>
        <w:t>2</w:t>
      </w:r>
    </w:p>
    <w:p w:rsidR="00C71EA1" w:rsidRPr="003D371E" w:rsidRDefault="00C71EA1" w:rsidP="003D371E">
      <w:pPr>
        <w:pStyle w:val="ListParagraph"/>
        <w:numPr>
          <w:ilvl w:val="0"/>
          <w:numId w:val="11"/>
        </w:numPr>
        <w:jc w:val="both"/>
      </w:pPr>
      <w:r w:rsidRPr="003D371E">
        <w:rPr>
          <w:rFonts w:eastAsia="Calibri"/>
        </w:rPr>
        <w:t>Декларация</w:t>
      </w:r>
      <w:r w:rsidRPr="003D371E">
        <w:t xml:space="preserve"> за нередности съгласно приложение № 10 от Наредба 22 – </w:t>
      </w:r>
      <w:r w:rsidRPr="003D371E">
        <w:rPr>
          <w:i/>
        </w:rPr>
        <w:t>Приложение №</w:t>
      </w:r>
      <w:r w:rsidR="004C3B37" w:rsidRPr="003D371E">
        <w:rPr>
          <w:i/>
        </w:rPr>
        <w:t xml:space="preserve"> </w:t>
      </w:r>
      <w:r w:rsidR="000E3F8F" w:rsidRPr="003D371E">
        <w:rPr>
          <w:i/>
        </w:rPr>
        <w:t>3</w:t>
      </w:r>
    </w:p>
    <w:p w:rsidR="00751BD7" w:rsidRPr="003D371E" w:rsidRDefault="002D2641" w:rsidP="003D371E">
      <w:pPr>
        <w:pStyle w:val="ListParagraph"/>
        <w:numPr>
          <w:ilvl w:val="0"/>
          <w:numId w:val="11"/>
        </w:numPr>
        <w:jc w:val="both"/>
      </w:pPr>
      <w:r w:rsidRPr="003D371E">
        <w:rPr>
          <w:rFonts w:eastAsia="Calibri"/>
        </w:rPr>
        <w:t>Декларация</w:t>
      </w:r>
      <w:r w:rsidRPr="003D371E">
        <w:t xml:space="preserve"> </w:t>
      </w:r>
      <w:r w:rsidR="00062C17" w:rsidRPr="003D371E">
        <w:t xml:space="preserve">за защита на личните данни </w:t>
      </w:r>
      <w:r w:rsidR="00062C17" w:rsidRPr="003D371E">
        <w:rPr>
          <w:lang w:val="en-US"/>
        </w:rPr>
        <w:t>(</w:t>
      </w:r>
      <w:r w:rsidRPr="003D371E">
        <w:t>Приложение №12 към Наредба 22 от 14 декември 2015г.</w:t>
      </w:r>
      <w:r w:rsidR="00062C17" w:rsidRPr="003D371E">
        <w:rPr>
          <w:lang w:val="en-US"/>
        </w:rPr>
        <w:t>)</w:t>
      </w:r>
      <w:r w:rsidRPr="003D371E">
        <w:t xml:space="preserve"> – </w:t>
      </w:r>
      <w:r w:rsidRPr="003D371E">
        <w:rPr>
          <w:i/>
        </w:rPr>
        <w:t xml:space="preserve">Приложение № </w:t>
      </w:r>
      <w:r w:rsidR="00674736" w:rsidRPr="003D371E">
        <w:rPr>
          <w:i/>
        </w:rPr>
        <w:t>4</w:t>
      </w:r>
    </w:p>
    <w:p w:rsidR="00984481" w:rsidRDefault="00BA7472" w:rsidP="003D371E">
      <w:pPr>
        <w:pStyle w:val="ListParagraph"/>
        <w:numPr>
          <w:ilvl w:val="0"/>
          <w:numId w:val="11"/>
        </w:numPr>
        <w:jc w:val="both"/>
      </w:pPr>
      <w:r w:rsidRPr="003D371E">
        <w:rPr>
          <w:rFonts w:eastAsia="Calibri"/>
        </w:rPr>
        <w:t>Формуляр</w:t>
      </w:r>
      <w:r w:rsidRPr="00025962">
        <w:t xml:space="preserve"> за мониторинг по мярка 19.2</w:t>
      </w:r>
      <w:r w:rsidR="00674736">
        <w:t xml:space="preserve"> </w:t>
      </w:r>
      <w:r w:rsidRPr="00025962">
        <w:t xml:space="preserve">– </w:t>
      </w:r>
      <w:r w:rsidRPr="00C923EB">
        <w:rPr>
          <w:i/>
        </w:rPr>
        <w:t xml:space="preserve">Приложение № </w:t>
      </w:r>
      <w:r w:rsidR="00674736" w:rsidRPr="00C923EB">
        <w:rPr>
          <w:i/>
        </w:rPr>
        <w:t>5</w:t>
      </w:r>
    </w:p>
    <w:p w:rsidR="00814ECA" w:rsidRDefault="00814ECA" w:rsidP="003D371E">
      <w:pPr>
        <w:pStyle w:val="ListParagraph"/>
        <w:numPr>
          <w:ilvl w:val="0"/>
          <w:numId w:val="11"/>
        </w:numPr>
        <w:jc w:val="both"/>
      </w:pPr>
      <w:r w:rsidRPr="003D371E">
        <w:rPr>
          <w:rFonts w:eastAsia="Calibri"/>
        </w:rPr>
        <w:t>Заявление</w:t>
      </w:r>
      <w:r>
        <w:t xml:space="preserve"> за профил за достъп на ръководител на бенефициента до ИСУН – </w:t>
      </w:r>
      <w:r w:rsidRPr="00C923EB">
        <w:rPr>
          <w:i/>
        </w:rPr>
        <w:t>Приложение № 6</w:t>
      </w:r>
    </w:p>
    <w:p w:rsidR="00814ECA" w:rsidRDefault="00814ECA" w:rsidP="003D371E">
      <w:pPr>
        <w:pStyle w:val="ListParagraph"/>
        <w:numPr>
          <w:ilvl w:val="0"/>
          <w:numId w:val="11"/>
        </w:numPr>
        <w:jc w:val="both"/>
      </w:pPr>
      <w:r w:rsidRPr="003D371E">
        <w:rPr>
          <w:rFonts w:eastAsia="Calibri"/>
        </w:rPr>
        <w:t>Заявление</w:t>
      </w:r>
      <w:r>
        <w:t xml:space="preserve"> за профил за достъп на упълномощени от бенефициента лица до ИСУН – </w:t>
      </w:r>
      <w:r w:rsidRPr="00C923EB">
        <w:rPr>
          <w:i/>
        </w:rPr>
        <w:t>Приложение № 7</w:t>
      </w:r>
    </w:p>
    <w:p w:rsidR="00814ECA" w:rsidRPr="003D371E" w:rsidRDefault="00814ECA" w:rsidP="003D371E">
      <w:pPr>
        <w:pStyle w:val="ListParagraph"/>
        <w:numPr>
          <w:ilvl w:val="0"/>
          <w:numId w:val="11"/>
        </w:numPr>
        <w:jc w:val="both"/>
        <w:rPr>
          <w:i/>
        </w:rPr>
      </w:pPr>
      <w:r w:rsidRPr="003D371E">
        <w:rPr>
          <w:rFonts w:eastAsia="Calibri"/>
        </w:rPr>
        <w:t>Единен</w:t>
      </w:r>
      <w:r w:rsidRPr="003D371E">
        <w:t xml:space="preserve"> наръчник на бенефициента за прилагане на правилата за информация и комуникация 2014 – 2020 - </w:t>
      </w:r>
      <w:r w:rsidRPr="003D371E">
        <w:rPr>
          <w:i/>
        </w:rPr>
        <w:t xml:space="preserve">Приложение № </w:t>
      </w:r>
      <w:r w:rsidR="00C923EB" w:rsidRPr="003D371E">
        <w:rPr>
          <w:i/>
        </w:rPr>
        <w:t>8</w:t>
      </w:r>
    </w:p>
    <w:p w:rsidR="00AE6C96" w:rsidRPr="003D371E" w:rsidRDefault="00D71D62" w:rsidP="003D371E">
      <w:pPr>
        <w:pStyle w:val="ListParagraph"/>
        <w:numPr>
          <w:ilvl w:val="0"/>
          <w:numId w:val="11"/>
        </w:numPr>
        <w:jc w:val="both"/>
      </w:pPr>
      <w:r w:rsidRPr="003D371E">
        <w:rPr>
          <w:rFonts w:eastAsia="Calibri"/>
        </w:rPr>
        <w:t>Ръководство</w:t>
      </w:r>
      <w:r w:rsidRPr="003D371E">
        <w:t xml:space="preserve"> за изпълнение на договори за </w:t>
      </w:r>
      <w:r w:rsidR="006F5747" w:rsidRPr="003D371E">
        <w:t>безвъзмездна финансова помощпо Програма за развитие на селските райони 2014-2020 г.</w:t>
      </w:r>
      <w:r w:rsidRPr="003D371E">
        <w:t xml:space="preserve"> </w:t>
      </w:r>
      <w:r w:rsidR="00AE6C96" w:rsidRPr="003D371E">
        <w:t xml:space="preserve">- </w:t>
      </w:r>
      <w:r w:rsidR="00AE6C96" w:rsidRPr="003D371E">
        <w:rPr>
          <w:i/>
        </w:rPr>
        <w:t xml:space="preserve">Приложение № 9 </w:t>
      </w:r>
    </w:p>
    <w:p w:rsidR="003831A7" w:rsidRPr="00BD092F" w:rsidRDefault="003831A7" w:rsidP="003831A7">
      <w:pPr>
        <w:spacing w:after="0"/>
        <w:jc w:val="both"/>
        <w:rPr>
          <w:rFonts w:ascii="Times New Roman" w:hAnsi="Times New Roman" w:cs="Times New Roman"/>
          <w:sz w:val="24"/>
          <w:szCs w:val="24"/>
        </w:rPr>
      </w:pPr>
    </w:p>
    <w:p w:rsidR="003831A7" w:rsidRPr="00776F9A" w:rsidRDefault="003831A7" w:rsidP="003831A7">
      <w:pPr>
        <w:pBdr>
          <w:bottom w:val="single" w:sz="4" w:space="1" w:color="auto"/>
        </w:pBdr>
        <w:shd w:val="clear" w:color="auto" w:fill="D9D9D9" w:themeFill="background1" w:themeFillShade="D9"/>
        <w:spacing w:after="0"/>
        <w:ind w:firstLine="567"/>
        <w:jc w:val="both"/>
        <w:rPr>
          <w:rFonts w:ascii="Times New Roman" w:hAnsi="Times New Roman" w:cs="Times New Roman"/>
          <w:b/>
          <w:sz w:val="24"/>
          <w:szCs w:val="24"/>
        </w:rPr>
      </w:pPr>
      <w:r w:rsidRPr="00BD092F">
        <w:rPr>
          <w:rFonts w:ascii="Times New Roman" w:hAnsi="Times New Roman" w:cs="Times New Roman"/>
          <w:b/>
          <w:i/>
          <w:sz w:val="24"/>
          <w:szCs w:val="24"/>
        </w:rPr>
        <w:t>Забележка:</w:t>
      </w:r>
      <w:r w:rsidRPr="00BD092F">
        <w:rPr>
          <w:rFonts w:ascii="Times New Roman" w:hAnsi="Times New Roman" w:cs="Times New Roman"/>
          <w:sz w:val="24"/>
          <w:szCs w:val="24"/>
        </w:rPr>
        <w:t xml:space="preserve"> </w:t>
      </w:r>
      <w:r w:rsidRPr="00BD092F">
        <w:rPr>
          <w:rFonts w:ascii="Times New Roman" w:hAnsi="Times New Roman" w:cs="Times New Roman"/>
          <w:b/>
          <w:sz w:val="24"/>
          <w:szCs w:val="24"/>
        </w:rPr>
        <w:t>Указанията могат да се допълват при промяна на приложимото законодателство и по решение на УО на ПРСР/ДФЗ.</w:t>
      </w:r>
    </w:p>
    <w:p w:rsidR="003831A7" w:rsidRPr="0082397F" w:rsidRDefault="003831A7" w:rsidP="003831A7">
      <w:pPr>
        <w:autoSpaceDE w:val="0"/>
        <w:autoSpaceDN w:val="0"/>
        <w:adjustRightInd w:val="0"/>
        <w:spacing w:after="0"/>
        <w:jc w:val="both"/>
        <w:rPr>
          <w:rFonts w:ascii="Times New Roman" w:hAnsi="Times New Roman" w:cs="Times New Roman"/>
          <w:sz w:val="24"/>
          <w:szCs w:val="24"/>
        </w:rPr>
      </w:pPr>
    </w:p>
    <w:p w:rsidR="0082397F" w:rsidRPr="0082397F" w:rsidRDefault="0082397F" w:rsidP="00DA20C8">
      <w:pPr>
        <w:autoSpaceDE w:val="0"/>
        <w:autoSpaceDN w:val="0"/>
        <w:adjustRightInd w:val="0"/>
        <w:spacing w:after="0"/>
        <w:jc w:val="both"/>
        <w:rPr>
          <w:rFonts w:ascii="Times New Roman" w:hAnsi="Times New Roman" w:cs="Times New Roman"/>
          <w:sz w:val="24"/>
          <w:szCs w:val="24"/>
        </w:rPr>
      </w:pPr>
    </w:p>
    <w:sectPr w:rsidR="0082397F" w:rsidRPr="0082397F" w:rsidSect="00FF0981">
      <w:headerReference w:type="default" r:id="rId12"/>
      <w:footerReference w:type="default" r:id="rId13"/>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58A" w:rsidRDefault="00B2058A" w:rsidP="00F74842">
      <w:pPr>
        <w:spacing w:after="0" w:line="240" w:lineRule="auto"/>
      </w:pPr>
      <w:r>
        <w:separator/>
      </w:r>
    </w:p>
  </w:endnote>
  <w:endnote w:type="continuationSeparator" w:id="0">
    <w:p w:rsidR="00B2058A" w:rsidRDefault="00B2058A"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rPr>
        <w:rFonts w:ascii="Times New Roman" w:hAnsi="Times New Roman" w:cs="Times New Roman"/>
      </w:rPr>
    </w:sdtEndPr>
    <w:sdtContent>
      <w:p w:rsidR="00161B89" w:rsidRPr="003D371E" w:rsidRDefault="00161B89">
        <w:pPr>
          <w:pStyle w:val="Footer"/>
          <w:jc w:val="right"/>
          <w:rPr>
            <w:rFonts w:ascii="Times New Roman" w:hAnsi="Times New Roman" w:cs="Times New Roman"/>
          </w:rPr>
        </w:pPr>
        <w:r w:rsidRPr="003D371E">
          <w:rPr>
            <w:rFonts w:ascii="Times New Roman" w:hAnsi="Times New Roman" w:cs="Times New Roman"/>
          </w:rPr>
          <w:fldChar w:fldCharType="begin"/>
        </w:r>
        <w:r w:rsidRPr="003D371E">
          <w:rPr>
            <w:rFonts w:ascii="Times New Roman" w:hAnsi="Times New Roman" w:cs="Times New Roman"/>
          </w:rPr>
          <w:instrText xml:space="preserve"> PAGE   \* MERGEFORMAT </w:instrText>
        </w:r>
        <w:r w:rsidRPr="003D371E">
          <w:rPr>
            <w:rFonts w:ascii="Times New Roman" w:hAnsi="Times New Roman" w:cs="Times New Roman"/>
          </w:rPr>
          <w:fldChar w:fldCharType="separate"/>
        </w:r>
        <w:r w:rsidR="00440A18">
          <w:rPr>
            <w:rFonts w:ascii="Times New Roman" w:hAnsi="Times New Roman" w:cs="Times New Roman"/>
            <w:noProof/>
          </w:rPr>
          <w:t>1</w:t>
        </w:r>
        <w:r w:rsidRPr="003D371E">
          <w:rPr>
            <w:rFonts w:ascii="Times New Roman" w:hAnsi="Times New Roman" w:cs="Times New Roman"/>
            <w:noProof/>
          </w:rPr>
          <w:fldChar w:fldCharType="end"/>
        </w:r>
      </w:p>
    </w:sdtContent>
  </w:sdt>
  <w:p w:rsidR="00161B89" w:rsidRPr="00CD0352" w:rsidRDefault="00161B89"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58A" w:rsidRDefault="00B2058A" w:rsidP="00F74842">
      <w:pPr>
        <w:spacing w:after="0" w:line="240" w:lineRule="auto"/>
      </w:pPr>
      <w:r>
        <w:separator/>
      </w:r>
    </w:p>
  </w:footnote>
  <w:footnote w:type="continuationSeparator" w:id="0">
    <w:p w:rsidR="00B2058A" w:rsidRDefault="00B2058A"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B89" w:rsidRPr="000970E8" w:rsidRDefault="00161B89"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161B89" w:rsidRPr="000970E8"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161B89" w:rsidRPr="000970E8" w:rsidTr="007E23F0">
            <w:tc>
              <w:tcPr>
                <w:tcW w:w="1701" w:type="dxa"/>
                <w:shd w:val="clear" w:color="auto" w:fill="auto"/>
              </w:tcPr>
              <w:p w:rsidR="00161B89" w:rsidRPr="000970E8" w:rsidRDefault="00161B89"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64B28AE" wp14:editId="5C645CFF">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161B89" w:rsidRPr="000970E8" w:rsidRDefault="00161B89"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161B89" w:rsidRPr="000970E8" w:rsidRDefault="00161B89"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1508EE9" wp14:editId="5A87462D">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161B89" w:rsidRPr="000970E8" w:rsidRDefault="00161B89"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29C1BC5" wp14:editId="09E20BDE">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161B89" w:rsidRPr="000970E8" w:rsidRDefault="00161B89"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3FEDF913" wp14:editId="277914F0">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161B89" w:rsidRPr="000970E8" w:rsidRDefault="00161B89"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6B24F627" wp14:editId="04043480">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161B89" w:rsidRPr="000970E8" w:rsidRDefault="00161B89"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161B89" w:rsidRPr="000970E8" w:rsidRDefault="00161B89"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161B89" w:rsidRPr="000970E8" w:rsidRDefault="00161B89"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161B89" w:rsidRDefault="00161B89"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161B89" w:rsidRPr="0032249C" w:rsidRDefault="00161B89"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B2A10"/>
    <w:multiLevelType w:val="hybridMultilevel"/>
    <w:tmpl w:val="DB58507A"/>
    <w:lvl w:ilvl="0" w:tplc="04020001">
      <w:start w:val="1"/>
      <w:numFmt w:val="bullet"/>
      <w:lvlText w:val=""/>
      <w:lvlJc w:val="left"/>
      <w:pPr>
        <w:ind w:left="2007"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1">
    <w:nsid w:val="12701577"/>
    <w:multiLevelType w:val="hybridMultilevel"/>
    <w:tmpl w:val="26D4116A"/>
    <w:lvl w:ilvl="0" w:tplc="67F6D330">
      <w:start w:val="1"/>
      <w:numFmt w:val="decimal"/>
      <w:lvlText w:val="%1."/>
      <w:lvlJc w:val="left"/>
      <w:pPr>
        <w:ind w:left="1070" w:hanging="360"/>
      </w:pPr>
      <w:rPr>
        <w:rFonts w:asciiTheme="minorHAnsi" w:eastAsiaTheme="minorHAnsi" w:hAnsiTheme="minorHAnsi" w:cstheme="minorBidi"/>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abstractNum w:abstractNumId="2">
    <w:nsid w:val="21F43E32"/>
    <w:multiLevelType w:val="hybridMultilevel"/>
    <w:tmpl w:val="6DD4BD46"/>
    <w:lvl w:ilvl="0" w:tplc="79A29736">
      <w:start w:val="1"/>
      <w:numFmt w:val="decimal"/>
      <w:lvlText w:val="%1."/>
      <w:lvlJc w:val="left"/>
      <w:pPr>
        <w:ind w:left="1647" w:hanging="108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
    <w:nsid w:val="2C1858BE"/>
    <w:multiLevelType w:val="hybridMultilevel"/>
    <w:tmpl w:val="DD686456"/>
    <w:lvl w:ilvl="0" w:tplc="0728CF28">
      <w:numFmt w:val="bullet"/>
      <w:lvlText w:val="•"/>
      <w:lvlJc w:val="left"/>
      <w:pPr>
        <w:ind w:left="1070" w:hanging="71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31605A38"/>
    <w:multiLevelType w:val="hybridMultilevel"/>
    <w:tmpl w:val="D7961F1E"/>
    <w:lvl w:ilvl="0" w:tplc="04020001">
      <w:start w:val="1"/>
      <w:numFmt w:val="bullet"/>
      <w:lvlText w:val=""/>
      <w:lvlJc w:val="left"/>
      <w:pPr>
        <w:ind w:left="1070"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5">
    <w:nsid w:val="3E563B84"/>
    <w:multiLevelType w:val="hybridMultilevel"/>
    <w:tmpl w:val="F970CD9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706C2BDE"/>
    <w:multiLevelType w:val="hybridMultilevel"/>
    <w:tmpl w:val="3AC857B2"/>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nsid w:val="72237801"/>
    <w:multiLevelType w:val="hybridMultilevel"/>
    <w:tmpl w:val="92B6C80C"/>
    <w:lvl w:ilvl="0" w:tplc="2D2EB200">
      <w:start w:val="1"/>
      <w:numFmt w:val="decimal"/>
      <w:lvlText w:val="%1."/>
      <w:lvlJc w:val="left"/>
      <w:pPr>
        <w:ind w:left="1146" w:hanging="360"/>
      </w:pPr>
      <w:rPr>
        <w:rFonts w:ascii="Times New Roman" w:eastAsiaTheme="minorHAnsi" w:hAnsi="Times New Roman" w:cs="Times New Roman"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8">
    <w:nsid w:val="7C4B2A41"/>
    <w:multiLevelType w:val="hybridMultilevel"/>
    <w:tmpl w:val="CFD48DE0"/>
    <w:lvl w:ilvl="0" w:tplc="0C4AD2A6">
      <w:start w:val="1"/>
      <w:numFmt w:val="decimal"/>
      <w:lvlText w:val="%1."/>
      <w:lvlJc w:val="left"/>
      <w:pPr>
        <w:ind w:left="890" w:hanging="89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9">
    <w:nsid w:val="7D8B0976"/>
    <w:multiLevelType w:val="hybridMultilevel"/>
    <w:tmpl w:val="4AE22140"/>
    <w:lvl w:ilvl="0" w:tplc="04020001">
      <w:start w:val="1"/>
      <w:numFmt w:val="bullet"/>
      <w:lvlText w:val=""/>
      <w:lvlJc w:val="left"/>
      <w:pPr>
        <w:ind w:left="2064" w:hanging="360"/>
      </w:pPr>
      <w:rPr>
        <w:rFonts w:ascii="Symbol" w:hAnsi="Symbol" w:hint="default"/>
      </w:rPr>
    </w:lvl>
    <w:lvl w:ilvl="1" w:tplc="04020003" w:tentative="1">
      <w:start w:val="1"/>
      <w:numFmt w:val="bullet"/>
      <w:lvlText w:val="o"/>
      <w:lvlJc w:val="left"/>
      <w:pPr>
        <w:ind w:left="2784" w:hanging="360"/>
      </w:pPr>
      <w:rPr>
        <w:rFonts w:ascii="Courier New" w:hAnsi="Courier New" w:cs="Courier New" w:hint="default"/>
      </w:rPr>
    </w:lvl>
    <w:lvl w:ilvl="2" w:tplc="04020005" w:tentative="1">
      <w:start w:val="1"/>
      <w:numFmt w:val="bullet"/>
      <w:lvlText w:val=""/>
      <w:lvlJc w:val="left"/>
      <w:pPr>
        <w:ind w:left="3504" w:hanging="360"/>
      </w:pPr>
      <w:rPr>
        <w:rFonts w:ascii="Wingdings" w:hAnsi="Wingdings" w:hint="default"/>
      </w:rPr>
    </w:lvl>
    <w:lvl w:ilvl="3" w:tplc="04020001" w:tentative="1">
      <w:start w:val="1"/>
      <w:numFmt w:val="bullet"/>
      <w:lvlText w:val=""/>
      <w:lvlJc w:val="left"/>
      <w:pPr>
        <w:ind w:left="4224" w:hanging="360"/>
      </w:pPr>
      <w:rPr>
        <w:rFonts w:ascii="Symbol" w:hAnsi="Symbol" w:hint="default"/>
      </w:rPr>
    </w:lvl>
    <w:lvl w:ilvl="4" w:tplc="04020003" w:tentative="1">
      <w:start w:val="1"/>
      <w:numFmt w:val="bullet"/>
      <w:lvlText w:val="o"/>
      <w:lvlJc w:val="left"/>
      <w:pPr>
        <w:ind w:left="4944" w:hanging="360"/>
      </w:pPr>
      <w:rPr>
        <w:rFonts w:ascii="Courier New" w:hAnsi="Courier New" w:cs="Courier New" w:hint="default"/>
      </w:rPr>
    </w:lvl>
    <w:lvl w:ilvl="5" w:tplc="04020005" w:tentative="1">
      <w:start w:val="1"/>
      <w:numFmt w:val="bullet"/>
      <w:lvlText w:val=""/>
      <w:lvlJc w:val="left"/>
      <w:pPr>
        <w:ind w:left="5664" w:hanging="360"/>
      </w:pPr>
      <w:rPr>
        <w:rFonts w:ascii="Wingdings" w:hAnsi="Wingdings" w:hint="default"/>
      </w:rPr>
    </w:lvl>
    <w:lvl w:ilvl="6" w:tplc="04020001" w:tentative="1">
      <w:start w:val="1"/>
      <w:numFmt w:val="bullet"/>
      <w:lvlText w:val=""/>
      <w:lvlJc w:val="left"/>
      <w:pPr>
        <w:ind w:left="6384" w:hanging="360"/>
      </w:pPr>
      <w:rPr>
        <w:rFonts w:ascii="Symbol" w:hAnsi="Symbol" w:hint="default"/>
      </w:rPr>
    </w:lvl>
    <w:lvl w:ilvl="7" w:tplc="04020003" w:tentative="1">
      <w:start w:val="1"/>
      <w:numFmt w:val="bullet"/>
      <w:lvlText w:val="o"/>
      <w:lvlJc w:val="left"/>
      <w:pPr>
        <w:ind w:left="7104" w:hanging="360"/>
      </w:pPr>
      <w:rPr>
        <w:rFonts w:ascii="Courier New" w:hAnsi="Courier New" w:cs="Courier New" w:hint="default"/>
      </w:rPr>
    </w:lvl>
    <w:lvl w:ilvl="8" w:tplc="04020005" w:tentative="1">
      <w:start w:val="1"/>
      <w:numFmt w:val="bullet"/>
      <w:lvlText w:val=""/>
      <w:lvlJc w:val="left"/>
      <w:pPr>
        <w:ind w:left="7824" w:hanging="360"/>
      </w:pPr>
      <w:rPr>
        <w:rFonts w:ascii="Wingdings" w:hAnsi="Wingdings" w:hint="default"/>
      </w:rPr>
    </w:lvl>
  </w:abstractNum>
  <w:abstractNum w:abstractNumId="10">
    <w:nsid w:val="7DDB0EC2"/>
    <w:multiLevelType w:val="hybridMultilevel"/>
    <w:tmpl w:val="37FAF7EE"/>
    <w:lvl w:ilvl="0" w:tplc="63D45A44">
      <w:start w:val="1"/>
      <w:numFmt w:val="decimal"/>
      <w:lvlText w:val="%1."/>
      <w:lvlJc w:val="left"/>
      <w:pPr>
        <w:ind w:left="1647" w:hanging="360"/>
      </w:pPr>
      <w:rPr>
        <w:rFonts w:hint="default"/>
      </w:rPr>
    </w:lvl>
    <w:lvl w:ilvl="1" w:tplc="04020019" w:tentative="1">
      <w:start w:val="1"/>
      <w:numFmt w:val="lowerLetter"/>
      <w:lvlText w:val="%2."/>
      <w:lvlJc w:val="left"/>
      <w:pPr>
        <w:ind w:left="2367" w:hanging="360"/>
      </w:pPr>
    </w:lvl>
    <w:lvl w:ilvl="2" w:tplc="0402001B" w:tentative="1">
      <w:start w:val="1"/>
      <w:numFmt w:val="lowerRoman"/>
      <w:lvlText w:val="%3."/>
      <w:lvlJc w:val="right"/>
      <w:pPr>
        <w:ind w:left="3087" w:hanging="180"/>
      </w:pPr>
    </w:lvl>
    <w:lvl w:ilvl="3" w:tplc="0402000F" w:tentative="1">
      <w:start w:val="1"/>
      <w:numFmt w:val="decimal"/>
      <w:lvlText w:val="%4."/>
      <w:lvlJc w:val="left"/>
      <w:pPr>
        <w:ind w:left="3807" w:hanging="360"/>
      </w:pPr>
    </w:lvl>
    <w:lvl w:ilvl="4" w:tplc="04020019" w:tentative="1">
      <w:start w:val="1"/>
      <w:numFmt w:val="lowerLetter"/>
      <w:lvlText w:val="%5."/>
      <w:lvlJc w:val="left"/>
      <w:pPr>
        <w:ind w:left="4527" w:hanging="360"/>
      </w:pPr>
    </w:lvl>
    <w:lvl w:ilvl="5" w:tplc="0402001B" w:tentative="1">
      <w:start w:val="1"/>
      <w:numFmt w:val="lowerRoman"/>
      <w:lvlText w:val="%6."/>
      <w:lvlJc w:val="right"/>
      <w:pPr>
        <w:ind w:left="5247" w:hanging="180"/>
      </w:pPr>
    </w:lvl>
    <w:lvl w:ilvl="6" w:tplc="0402000F" w:tentative="1">
      <w:start w:val="1"/>
      <w:numFmt w:val="decimal"/>
      <w:lvlText w:val="%7."/>
      <w:lvlJc w:val="left"/>
      <w:pPr>
        <w:ind w:left="5967" w:hanging="360"/>
      </w:pPr>
    </w:lvl>
    <w:lvl w:ilvl="7" w:tplc="04020019" w:tentative="1">
      <w:start w:val="1"/>
      <w:numFmt w:val="lowerLetter"/>
      <w:lvlText w:val="%8."/>
      <w:lvlJc w:val="left"/>
      <w:pPr>
        <w:ind w:left="6687" w:hanging="360"/>
      </w:pPr>
    </w:lvl>
    <w:lvl w:ilvl="8" w:tplc="0402001B" w:tentative="1">
      <w:start w:val="1"/>
      <w:numFmt w:val="lowerRoman"/>
      <w:lvlText w:val="%9."/>
      <w:lvlJc w:val="right"/>
      <w:pPr>
        <w:ind w:left="7407" w:hanging="180"/>
      </w:pPr>
    </w:lvl>
  </w:abstractNum>
  <w:num w:numId="1">
    <w:abstractNumId w:val="7"/>
  </w:num>
  <w:num w:numId="2">
    <w:abstractNumId w:val="3"/>
  </w:num>
  <w:num w:numId="3">
    <w:abstractNumId w:val="1"/>
  </w:num>
  <w:num w:numId="4">
    <w:abstractNumId w:val="5"/>
  </w:num>
  <w:num w:numId="5">
    <w:abstractNumId w:val="8"/>
  </w:num>
  <w:num w:numId="6">
    <w:abstractNumId w:val="2"/>
  </w:num>
  <w:num w:numId="7">
    <w:abstractNumId w:val="10"/>
  </w:num>
  <w:num w:numId="8">
    <w:abstractNumId w:val="9"/>
  </w:num>
  <w:num w:numId="9">
    <w:abstractNumId w:val="0"/>
  </w:num>
  <w:num w:numId="10">
    <w:abstractNumId w:val="4"/>
  </w:num>
  <w:num w:numId="1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1661"/>
    <w:rsid w:val="00004FD6"/>
    <w:rsid w:val="000050FA"/>
    <w:rsid w:val="0000679B"/>
    <w:rsid w:val="000074AA"/>
    <w:rsid w:val="000074C8"/>
    <w:rsid w:val="00010192"/>
    <w:rsid w:val="000149AE"/>
    <w:rsid w:val="00014B9D"/>
    <w:rsid w:val="00021F3C"/>
    <w:rsid w:val="00022656"/>
    <w:rsid w:val="0002290D"/>
    <w:rsid w:val="0002299E"/>
    <w:rsid w:val="00022F20"/>
    <w:rsid w:val="00025962"/>
    <w:rsid w:val="00027D02"/>
    <w:rsid w:val="0003101E"/>
    <w:rsid w:val="000364FA"/>
    <w:rsid w:val="000370FA"/>
    <w:rsid w:val="00042E50"/>
    <w:rsid w:val="000518EA"/>
    <w:rsid w:val="000529A7"/>
    <w:rsid w:val="00056042"/>
    <w:rsid w:val="00056ED4"/>
    <w:rsid w:val="0006244D"/>
    <w:rsid w:val="00062C17"/>
    <w:rsid w:val="0006606D"/>
    <w:rsid w:val="00066C94"/>
    <w:rsid w:val="00067B89"/>
    <w:rsid w:val="00067EC3"/>
    <w:rsid w:val="00070630"/>
    <w:rsid w:val="00073D29"/>
    <w:rsid w:val="00080251"/>
    <w:rsid w:val="000811A5"/>
    <w:rsid w:val="00081F6B"/>
    <w:rsid w:val="00082D65"/>
    <w:rsid w:val="0008369A"/>
    <w:rsid w:val="000877F9"/>
    <w:rsid w:val="00087EA0"/>
    <w:rsid w:val="00090FA2"/>
    <w:rsid w:val="00091820"/>
    <w:rsid w:val="000925E4"/>
    <w:rsid w:val="000940E1"/>
    <w:rsid w:val="000952D8"/>
    <w:rsid w:val="000970E8"/>
    <w:rsid w:val="000A2DB9"/>
    <w:rsid w:val="000B2D96"/>
    <w:rsid w:val="000B4965"/>
    <w:rsid w:val="000B5165"/>
    <w:rsid w:val="000B7B2F"/>
    <w:rsid w:val="000B7BD8"/>
    <w:rsid w:val="000C07EA"/>
    <w:rsid w:val="000C1398"/>
    <w:rsid w:val="000C4506"/>
    <w:rsid w:val="000C4913"/>
    <w:rsid w:val="000C4AEB"/>
    <w:rsid w:val="000C4F4D"/>
    <w:rsid w:val="000D0B1B"/>
    <w:rsid w:val="000D15E4"/>
    <w:rsid w:val="000D43BA"/>
    <w:rsid w:val="000E0C0F"/>
    <w:rsid w:val="000E1E9A"/>
    <w:rsid w:val="000E3500"/>
    <w:rsid w:val="000E3F8F"/>
    <w:rsid w:val="000E4F9C"/>
    <w:rsid w:val="000F2525"/>
    <w:rsid w:val="000F401E"/>
    <w:rsid w:val="000F7AA0"/>
    <w:rsid w:val="00102213"/>
    <w:rsid w:val="001034FC"/>
    <w:rsid w:val="001036FB"/>
    <w:rsid w:val="00103BC5"/>
    <w:rsid w:val="00103F8B"/>
    <w:rsid w:val="00104D68"/>
    <w:rsid w:val="001105C3"/>
    <w:rsid w:val="00112403"/>
    <w:rsid w:val="0011452F"/>
    <w:rsid w:val="0012022E"/>
    <w:rsid w:val="001208B6"/>
    <w:rsid w:val="0012275C"/>
    <w:rsid w:val="00124438"/>
    <w:rsid w:val="00125E97"/>
    <w:rsid w:val="00130081"/>
    <w:rsid w:val="001309B9"/>
    <w:rsid w:val="00133FF5"/>
    <w:rsid w:val="00136372"/>
    <w:rsid w:val="0014178D"/>
    <w:rsid w:val="001421EA"/>
    <w:rsid w:val="001422E3"/>
    <w:rsid w:val="00142319"/>
    <w:rsid w:val="00144EF3"/>
    <w:rsid w:val="00145982"/>
    <w:rsid w:val="00146DC7"/>
    <w:rsid w:val="00147DE9"/>
    <w:rsid w:val="0015536E"/>
    <w:rsid w:val="001564CC"/>
    <w:rsid w:val="00161B89"/>
    <w:rsid w:val="00162712"/>
    <w:rsid w:val="00162912"/>
    <w:rsid w:val="00170CF4"/>
    <w:rsid w:val="00171A01"/>
    <w:rsid w:val="001725D9"/>
    <w:rsid w:val="00180DAC"/>
    <w:rsid w:val="001813C9"/>
    <w:rsid w:val="0018566C"/>
    <w:rsid w:val="00194BEB"/>
    <w:rsid w:val="00195F36"/>
    <w:rsid w:val="001977E4"/>
    <w:rsid w:val="001A18D3"/>
    <w:rsid w:val="001A3C2B"/>
    <w:rsid w:val="001A4CBF"/>
    <w:rsid w:val="001B0B43"/>
    <w:rsid w:val="001B0E83"/>
    <w:rsid w:val="001B19A2"/>
    <w:rsid w:val="001B2C73"/>
    <w:rsid w:val="001B3AAE"/>
    <w:rsid w:val="001B6095"/>
    <w:rsid w:val="001B697A"/>
    <w:rsid w:val="001B7BAA"/>
    <w:rsid w:val="001C0512"/>
    <w:rsid w:val="001C1DCD"/>
    <w:rsid w:val="001C7938"/>
    <w:rsid w:val="001D25CE"/>
    <w:rsid w:val="001D30B4"/>
    <w:rsid w:val="001D6193"/>
    <w:rsid w:val="001D703C"/>
    <w:rsid w:val="001E3D15"/>
    <w:rsid w:val="001E5929"/>
    <w:rsid w:val="001F013F"/>
    <w:rsid w:val="001F07D2"/>
    <w:rsid w:val="001F17B2"/>
    <w:rsid w:val="001F2616"/>
    <w:rsid w:val="00202030"/>
    <w:rsid w:val="00202653"/>
    <w:rsid w:val="00203D6C"/>
    <w:rsid w:val="00204419"/>
    <w:rsid w:val="00204D1E"/>
    <w:rsid w:val="00205D9F"/>
    <w:rsid w:val="0020647A"/>
    <w:rsid w:val="0021099C"/>
    <w:rsid w:val="00210F60"/>
    <w:rsid w:val="00211E89"/>
    <w:rsid w:val="00220245"/>
    <w:rsid w:val="0022324F"/>
    <w:rsid w:val="002240CE"/>
    <w:rsid w:val="00224932"/>
    <w:rsid w:val="00224DA5"/>
    <w:rsid w:val="00226542"/>
    <w:rsid w:val="00230550"/>
    <w:rsid w:val="0023297E"/>
    <w:rsid w:val="0023307A"/>
    <w:rsid w:val="00257343"/>
    <w:rsid w:val="002609A9"/>
    <w:rsid w:val="00262278"/>
    <w:rsid w:val="002634F0"/>
    <w:rsid w:val="002638F1"/>
    <w:rsid w:val="0026555F"/>
    <w:rsid w:val="0027078D"/>
    <w:rsid w:val="002758CF"/>
    <w:rsid w:val="00276D87"/>
    <w:rsid w:val="0027727C"/>
    <w:rsid w:val="002773E6"/>
    <w:rsid w:val="0028007E"/>
    <w:rsid w:val="002817F4"/>
    <w:rsid w:val="00282AC9"/>
    <w:rsid w:val="00287F2F"/>
    <w:rsid w:val="00294E96"/>
    <w:rsid w:val="00297C5D"/>
    <w:rsid w:val="002A0CE2"/>
    <w:rsid w:val="002A5246"/>
    <w:rsid w:val="002A5AD9"/>
    <w:rsid w:val="002A608D"/>
    <w:rsid w:val="002A7A07"/>
    <w:rsid w:val="002B0AF7"/>
    <w:rsid w:val="002B1030"/>
    <w:rsid w:val="002B278F"/>
    <w:rsid w:val="002B4D21"/>
    <w:rsid w:val="002B5AC3"/>
    <w:rsid w:val="002B60ED"/>
    <w:rsid w:val="002C1DB5"/>
    <w:rsid w:val="002C572E"/>
    <w:rsid w:val="002D0603"/>
    <w:rsid w:val="002D1D84"/>
    <w:rsid w:val="002D231D"/>
    <w:rsid w:val="002D2641"/>
    <w:rsid w:val="002D29A7"/>
    <w:rsid w:val="002D3D57"/>
    <w:rsid w:val="002D4FD2"/>
    <w:rsid w:val="002D525C"/>
    <w:rsid w:val="002D65F3"/>
    <w:rsid w:val="002E6C0F"/>
    <w:rsid w:val="002E7F37"/>
    <w:rsid w:val="002F0A78"/>
    <w:rsid w:val="002F1AF7"/>
    <w:rsid w:val="002F1F6F"/>
    <w:rsid w:val="002F3FC0"/>
    <w:rsid w:val="002F53B0"/>
    <w:rsid w:val="00300752"/>
    <w:rsid w:val="00305371"/>
    <w:rsid w:val="00305824"/>
    <w:rsid w:val="00306213"/>
    <w:rsid w:val="003100D1"/>
    <w:rsid w:val="0031385B"/>
    <w:rsid w:val="00313ED7"/>
    <w:rsid w:val="00316382"/>
    <w:rsid w:val="00317D92"/>
    <w:rsid w:val="00320107"/>
    <w:rsid w:val="003213DA"/>
    <w:rsid w:val="00321EA1"/>
    <w:rsid w:val="0032249C"/>
    <w:rsid w:val="003225D5"/>
    <w:rsid w:val="00323AF2"/>
    <w:rsid w:val="00324144"/>
    <w:rsid w:val="00331FA6"/>
    <w:rsid w:val="00336963"/>
    <w:rsid w:val="00343D8E"/>
    <w:rsid w:val="00347D68"/>
    <w:rsid w:val="0035095D"/>
    <w:rsid w:val="00352EAC"/>
    <w:rsid w:val="0036052A"/>
    <w:rsid w:val="003613C9"/>
    <w:rsid w:val="00361B80"/>
    <w:rsid w:val="00363C75"/>
    <w:rsid w:val="00364AF0"/>
    <w:rsid w:val="003664FD"/>
    <w:rsid w:val="003671F2"/>
    <w:rsid w:val="003726A4"/>
    <w:rsid w:val="00372AC7"/>
    <w:rsid w:val="00374866"/>
    <w:rsid w:val="00380E60"/>
    <w:rsid w:val="003831A7"/>
    <w:rsid w:val="00385D1E"/>
    <w:rsid w:val="00387B38"/>
    <w:rsid w:val="00393D34"/>
    <w:rsid w:val="00393E82"/>
    <w:rsid w:val="003A0947"/>
    <w:rsid w:val="003A0D54"/>
    <w:rsid w:val="003A1850"/>
    <w:rsid w:val="003A34DB"/>
    <w:rsid w:val="003A425E"/>
    <w:rsid w:val="003A7C8E"/>
    <w:rsid w:val="003B054F"/>
    <w:rsid w:val="003B129D"/>
    <w:rsid w:val="003B1434"/>
    <w:rsid w:val="003C3A48"/>
    <w:rsid w:val="003C447F"/>
    <w:rsid w:val="003C4595"/>
    <w:rsid w:val="003C4764"/>
    <w:rsid w:val="003C5224"/>
    <w:rsid w:val="003C5BE1"/>
    <w:rsid w:val="003C6086"/>
    <w:rsid w:val="003D0E32"/>
    <w:rsid w:val="003D371E"/>
    <w:rsid w:val="003E5DD9"/>
    <w:rsid w:val="003F5642"/>
    <w:rsid w:val="003F58F6"/>
    <w:rsid w:val="00407072"/>
    <w:rsid w:val="004104B2"/>
    <w:rsid w:val="004125C1"/>
    <w:rsid w:val="00413CCA"/>
    <w:rsid w:val="00415CAD"/>
    <w:rsid w:val="00421F94"/>
    <w:rsid w:val="00422A6D"/>
    <w:rsid w:val="00424087"/>
    <w:rsid w:val="00425758"/>
    <w:rsid w:val="004272A4"/>
    <w:rsid w:val="00430ACF"/>
    <w:rsid w:val="00436EED"/>
    <w:rsid w:val="00440A18"/>
    <w:rsid w:val="00444492"/>
    <w:rsid w:val="00451598"/>
    <w:rsid w:val="0045485D"/>
    <w:rsid w:val="004554A0"/>
    <w:rsid w:val="00456903"/>
    <w:rsid w:val="00456EF7"/>
    <w:rsid w:val="00457F81"/>
    <w:rsid w:val="00460FD6"/>
    <w:rsid w:val="0046108E"/>
    <w:rsid w:val="00461169"/>
    <w:rsid w:val="00461526"/>
    <w:rsid w:val="0046383E"/>
    <w:rsid w:val="00466572"/>
    <w:rsid w:val="00466BA8"/>
    <w:rsid w:val="004744BD"/>
    <w:rsid w:val="00475505"/>
    <w:rsid w:val="00480E26"/>
    <w:rsid w:val="00482586"/>
    <w:rsid w:val="00484EDA"/>
    <w:rsid w:val="004855E8"/>
    <w:rsid w:val="00485D80"/>
    <w:rsid w:val="00485EFF"/>
    <w:rsid w:val="00490E99"/>
    <w:rsid w:val="00492BEC"/>
    <w:rsid w:val="00495F7C"/>
    <w:rsid w:val="004979C6"/>
    <w:rsid w:val="00497AB2"/>
    <w:rsid w:val="004A3A45"/>
    <w:rsid w:val="004B1E3D"/>
    <w:rsid w:val="004B39AF"/>
    <w:rsid w:val="004B4F1C"/>
    <w:rsid w:val="004B59E0"/>
    <w:rsid w:val="004B641A"/>
    <w:rsid w:val="004B75DD"/>
    <w:rsid w:val="004C3B37"/>
    <w:rsid w:val="004D0479"/>
    <w:rsid w:val="004D0628"/>
    <w:rsid w:val="004D1046"/>
    <w:rsid w:val="004D4E2E"/>
    <w:rsid w:val="004D5402"/>
    <w:rsid w:val="004D55FB"/>
    <w:rsid w:val="004D577E"/>
    <w:rsid w:val="004E166E"/>
    <w:rsid w:val="004E3B3E"/>
    <w:rsid w:val="004F2D0B"/>
    <w:rsid w:val="004F4FCA"/>
    <w:rsid w:val="00501AE9"/>
    <w:rsid w:val="005033E0"/>
    <w:rsid w:val="005061E4"/>
    <w:rsid w:val="00512FF4"/>
    <w:rsid w:val="005135A9"/>
    <w:rsid w:val="00513870"/>
    <w:rsid w:val="00517597"/>
    <w:rsid w:val="00521EF8"/>
    <w:rsid w:val="00527EBF"/>
    <w:rsid w:val="00534259"/>
    <w:rsid w:val="00537289"/>
    <w:rsid w:val="00540BFC"/>
    <w:rsid w:val="00543164"/>
    <w:rsid w:val="00547545"/>
    <w:rsid w:val="005479F0"/>
    <w:rsid w:val="00551F60"/>
    <w:rsid w:val="00555561"/>
    <w:rsid w:val="00560FD1"/>
    <w:rsid w:val="00566AF1"/>
    <w:rsid w:val="0057148F"/>
    <w:rsid w:val="0057237E"/>
    <w:rsid w:val="005745A0"/>
    <w:rsid w:val="00574EB1"/>
    <w:rsid w:val="00575417"/>
    <w:rsid w:val="005759AC"/>
    <w:rsid w:val="005805F6"/>
    <w:rsid w:val="00580A72"/>
    <w:rsid w:val="00580D1A"/>
    <w:rsid w:val="0058149B"/>
    <w:rsid w:val="00581EAB"/>
    <w:rsid w:val="00582D94"/>
    <w:rsid w:val="00584A3D"/>
    <w:rsid w:val="005866EC"/>
    <w:rsid w:val="00592550"/>
    <w:rsid w:val="005947AE"/>
    <w:rsid w:val="00594D77"/>
    <w:rsid w:val="00595324"/>
    <w:rsid w:val="00596F32"/>
    <w:rsid w:val="00596F66"/>
    <w:rsid w:val="005A1C59"/>
    <w:rsid w:val="005A625B"/>
    <w:rsid w:val="005B342E"/>
    <w:rsid w:val="005B4636"/>
    <w:rsid w:val="005B763B"/>
    <w:rsid w:val="005C6223"/>
    <w:rsid w:val="005C74B4"/>
    <w:rsid w:val="005D252F"/>
    <w:rsid w:val="005E0ABE"/>
    <w:rsid w:val="005E1AA3"/>
    <w:rsid w:val="005E4112"/>
    <w:rsid w:val="005E434D"/>
    <w:rsid w:val="005E7E00"/>
    <w:rsid w:val="005F0759"/>
    <w:rsid w:val="005F1631"/>
    <w:rsid w:val="005F526C"/>
    <w:rsid w:val="005F6856"/>
    <w:rsid w:val="00601948"/>
    <w:rsid w:val="006047C0"/>
    <w:rsid w:val="00614C4A"/>
    <w:rsid w:val="00617FBE"/>
    <w:rsid w:val="00620FFB"/>
    <w:rsid w:val="00623748"/>
    <w:rsid w:val="00624F67"/>
    <w:rsid w:val="006272DC"/>
    <w:rsid w:val="00627440"/>
    <w:rsid w:val="0063088F"/>
    <w:rsid w:val="00630D40"/>
    <w:rsid w:val="00631B12"/>
    <w:rsid w:val="00634643"/>
    <w:rsid w:val="00634E6D"/>
    <w:rsid w:val="00635738"/>
    <w:rsid w:val="00641314"/>
    <w:rsid w:val="00642CBB"/>
    <w:rsid w:val="00645B5E"/>
    <w:rsid w:val="00646613"/>
    <w:rsid w:val="006479E9"/>
    <w:rsid w:val="00647DC6"/>
    <w:rsid w:val="00655FA5"/>
    <w:rsid w:val="0065602B"/>
    <w:rsid w:val="006578D0"/>
    <w:rsid w:val="00663007"/>
    <w:rsid w:val="0066338B"/>
    <w:rsid w:val="006636FF"/>
    <w:rsid w:val="00664E3A"/>
    <w:rsid w:val="00664EB7"/>
    <w:rsid w:val="006651AD"/>
    <w:rsid w:val="006663BC"/>
    <w:rsid w:val="00666506"/>
    <w:rsid w:val="00674736"/>
    <w:rsid w:val="00676106"/>
    <w:rsid w:val="006805FF"/>
    <w:rsid w:val="00682917"/>
    <w:rsid w:val="00683B60"/>
    <w:rsid w:val="00685CB4"/>
    <w:rsid w:val="00686D9A"/>
    <w:rsid w:val="00694673"/>
    <w:rsid w:val="00695495"/>
    <w:rsid w:val="006A2C2A"/>
    <w:rsid w:val="006A3055"/>
    <w:rsid w:val="006A6FCF"/>
    <w:rsid w:val="006B63DA"/>
    <w:rsid w:val="006B6B9C"/>
    <w:rsid w:val="006C0353"/>
    <w:rsid w:val="006C0626"/>
    <w:rsid w:val="006C42AD"/>
    <w:rsid w:val="006C71E5"/>
    <w:rsid w:val="006D0944"/>
    <w:rsid w:val="006D0BE7"/>
    <w:rsid w:val="006D1127"/>
    <w:rsid w:val="006D5306"/>
    <w:rsid w:val="006D6085"/>
    <w:rsid w:val="006E3184"/>
    <w:rsid w:val="006E33C6"/>
    <w:rsid w:val="006E587A"/>
    <w:rsid w:val="006E7565"/>
    <w:rsid w:val="006F179C"/>
    <w:rsid w:val="006F3BA6"/>
    <w:rsid w:val="006F5747"/>
    <w:rsid w:val="006F575C"/>
    <w:rsid w:val="006F780F"/>
    <w:rsid w:val="006F7F43"/>
    <w:rsid w:val="00701958"/>
    <w:rsid w:val="00703E4B"/>
    <w:rsid w:val="00706FCA"/>
    <w:rsid w:val="0070779F"/>
    <w:rsid w:val="0071591F"/>
    <w:rsid w:val="0072048B"/>
    <w:rsid w:val="00723BEF"/>
    <w:rsid w:val="007243B4"/>
    <w:rsid w:val="00726E35"/>
    <w:rsid w:val="00730F80"/>
    <w:rsid w:val="0073101B"/>
    <w:rsid w:val="00732577"/>
    <w:rsid w:val="00737ACE"/>
    <w:rsid w:val="00737E43"/>
    <w:rsid w:val="0074007A"/>
    <w:rsid w:val="0074117C"/>
    <w:rsid w:val="007437DB"/>
    <w:rsid w:val="00747EAC"/>
    <w:rsid w:val="00750124"/>
    <w:rsid w:val="00751BD7"/>
    <w:rsid w:val="00755E63"/>
    <w:rsid w:val="00760385"/>
    <w:rsid w:val="00760543"/>
    <w:rsid w:val="00760556"/>
    <w:rsid w:val="007612FB"/>
    <w:rsid w:val="0076459E"/>
    <w:rsid w:val="0076662D"/>
    <w:rsid w:val="00772B72"/>
    <w:rsid w:val="00774C7C"/>
    <w:rsid w:val="007750A4"/>
    <w:rsid w:val="00776287"/>
    <w:rsid w:val="00777ED7"/>
    <w:rsid w:val="00781619"/>
    <w:rsid w:val="00781EF0"/>
    <w:rsid w:val="007850AA"/>
    <w:rsid w:val="0078589B"/>
    <w:rsid w:val="00790760"/>
    <w:rsid w:val="007A0F33"/>
    <w:rsid w:val="007A112D"/>
    <w:rsid w:val="007A28C8"/>
    <w:rsid w:val="007A32E9"/>
    <w:rsid w:val="007A66B6"/>
    <w:rsid w:val="007B3EA3"/>
    <w:rsid w:val="007B5D35"/>
    <w:rsid w:val="007C0B0D"/>
    <w:rsid w:val="007C42A8"/>
    <w:rsid w:val="007C4837"/>
    <w:rsid w:val="007C4C28"/>
    <w:rsid w:val="007C77D7"/>
    <w:rsid w:val="007C7A08"/>
    <w:rsid w:val="007D6BC1"/>
    <w:rsid w:val="007D75D2"/>
    <w:rsid w:val="007E23F0"/>
    <w:rsid w:val="007E3967"/>
    <w:rsid w:val="007E4F6E"/>
    <w:rsid w:val="007E545D"/>
    <w:rsid w:val="007E5FA5"/>
    <w:rsid w:val="007E6370"/>
    <w:rsid w:val="007F3C7C"/>
    <w:rsid w:val="007F43AD"/>
    <w:rsid w:val="007F5A30"/>
    <w:rsid w:val="00806524"/>
    <w:rsid w:val="00807952"/>
    <w:rsid w:val="00814ECA"/>
    <w:rsid w:val="00822883"/>
    <w:rsid w:val="0082397F"/>
    <w:rsid w:val="00824E1C"/>
    <w:rsid w:val="008259C4"/>
    <w:rsid w:val="00826364"/>
    <w:rsid w:val="008264C7"/>
    <w:rsid w:val="0082690C"/>
    <w:rsid w:val="008276C8"/>
    <w:rsid w:val="0083082B"/>
    <w:rsid w:val="0083370D"/>
    <w:rsid w:val="0084090D"/>
    <w:rsid w:val="00842A2A"/>
    <w:rsid w:val="00846235"/>
    <w:rsid w:val="008563AC"/>
    <w:rsid w:val="00860764"/>
    <w:rsid w:val="008637CA"/>
    <w:rsid w:val="008668C6"/>
    <w:rsid w:val="00866EB2"/>
    <w:rsid w:val="008708B7"/>
    <w:rsid w:val="00870DCD"/>
    <w:rsid w:val="0087258A"/>
    <w:rsid w:val="00874D1B"/>
    <w:rsid w:val="00875569"/>
    <w:rsid w:val="00875AC7"/>
    <w:rsid w:val="008806C5"/>
    <w:rsid w:val="00885884"/>
    <w:rsid w:val="008870AC"/>
    <w:rsid w:val="00893EB4"/>
    <w:rsid w:val="00896317"/>
    <w:rsid w:val="00896806"/>
    <w:rsid w:val="00897F26"/>
    <w:rsid w:val="008B0B79"/>
    <w:rsid w:val="008B0C98"/>
    <w:rsid w:val="008B68F9"/>
    <w:rsid w:val="008C302E"/>
    <w:rsid w:val="008C3229"/>
    <w:rsid w:val="008C45C2"/>
    <w:rsid w:val="008C5C03"/>
    <w:rsid w:val="008C734F"/>
    <w:rsid w:val="008D3140"/>
    <w:rsid w:val="008D3ACE"/>
    <w:rsid w:val="008D694D"/>
    <w:rsid w:val="008E5309"/>
    <w:rsid w:val="008E58B6"/>
    <w:rsid w:val="008F0FE7"/>
    <w:rsid w:val="008F4671"/>
    <w:rsid w:val="008F5624"/>
    <w:rsid w:val="008F6FCD"/>
    <w:rsid w:val="00904830"/>
    <w:rsid w:val="00904922"/>
    <w:rsid w:val="009142EB"/>
    <w:rsid w:val="00915C4F"/>
    <w:rsid w:val="00916E57"/>
    <w:rsid w:val="00927593"/>
    <w:rsid w:val="00931528"/>
    <w:rsid w:val="0093243D"/>
    <w:rsid w:val="009344E9"/>
    <w:rsid w:val="009358C7"/>
    <w:rsid w:val="00935E43"/>
    <w:rsid w:val="00940661"/>
    <w:rsid w:val="009446CB"/>
    <w:rsid w:val="009519D4"/>
    <w:rsid w:val="00960808"/>
    <w:rsid w:val="00961F18"/>
    <w:rsid w:val="009632AC"/>
    <w:rsid w:val="009657E2"/>
    <w:rsid w:val="009661A0"/>
    <w:rsid w:val="00974C5C"/>
    <w:rsid w:val="00975B1A"/>
    <w:rsid w:val="00981F05"/>
    <w:rsid w:val="00983B94"/>
    <w:rsid w:val="00984481"/>
    <w:rsid w:val="00986427"/>
    <w:rsid w:val="009900B1"/>
    <w:rsid w:val="00990EBF"/>
    <w:rsid w:val="00992FC5"/>
    <w:rsid w:val="009A0AEF"/>
    <w:rsid w:val="009A180A"/>
    <w:rsid w:val="009A3546"/>
    <w:rsid w:val="009A3957"/>
    <w:rsid w:val="009A4211"/>
    <w:rsid w:val="009A559C"/>
    <w:rsid w:val="009A601C"/>
    <w:rsid w:val="009A696A"/>
    <w:rsid w:val="009B054A"/>
    <w:rsid w:val="009B216E"/>
    <w:rsid w:val="009B3989"/>
    <w:rsid w:val="009B43CE"/>
    <w:rsid w:val="009B4CB9"/>
    <w:rsid w:val="009B6019"/>
    <w:rsid w:val="009C0165"/>
    <w:rsid w:val="009C0498"/>
    <w:rsid w:val="009C06E4"/>
    <w:rsid w:val="009C3A67"/>
    <w:rsid w:val="009C5D43"/>
    <w:rsid w:val="009C684E"/>
    <w:rsid w:val="009D0CDB"/>
    <w:rsid w:val="009D5B38"/>
    <w:rsid w:val="009D5C64"/>
    <w:rsid w:val="009D6BFF"/>
    <w:rsid w:val="009D7547"/>
    <w:rsid w:val="009D7E63"/>
    <w:rsid w:val="009D7EDE"/>
    <w:rsid w:val="009E157B"/>
    <w:rsid w:val="009E240F"/>
    <w:rsid w:val="009E794E"/>
    <w:rsid w:val="009E7964"/>
    <w:rsid w:val="009F0B56"/>
    <w:rsid w:val="009F65CE"/>
    <w:rsid w:val="009F7AE2"/>
    <w:rsid w:val="00A004F1"/>
    <w:rsid w:val="00A051E0"/>
    <w:rsid w:val="00A117CE"/>
    <w:rsid w:val="00A12A78"/>
    <w:rsid w:val="00A16AF4"/>
    <w:rsid w:val="00A214D0"/>
    <w:rsid w:val="00A2252C"/>
    <w:rsid w:val="00A26F7B"/>
    <w:rsid w:val="00A30B36"/>
    <w:rsid w:val="00A31140"/>
    <w:rsid w:val="00A316CE"/>
    <w:rsid w:val="00A326F9"/>
    <w:rsid w:val="00A33795"/>
    <w:rsid w:val="00A400B3"/>
    <w:rsid w:val="00A42761"/>
    <w:rsid w:val="00A4372C"/>
    <w:rsid w:val="00A5333C"/>
    <w:rsid w:val="00A53A67"/>
    <w:rsid w:val="00A565D1"/>
    <w:rsid w:val="00A5665A"/>
    <w:rsid w:val="00A613E3"/>
    <w:rsid w:val="00A628D3"/>
    <w:rsid w:val="00A641D9"/>
    <w:rsid w:val="00A64AE1"/>
    <w:rsid w:val="00A64FAA"/>
    <w:rsid w:val="00A6574D"/>
    <w:rsid w:val="00A67700"/>
    <w:rsid w:val="00A67CBB"/>
    <w:rsid w:val="00A732DA"/>
    <w:rsid w:val="00A73D04"/>
    <w:rsid w:val="00A73E98"/>
    <w:rsid w:val="00A75578"/>
    <w:rsid w:val="00A7579B"/>
    <w:rsid w:val="00A81295"/>
    <w:rsid w:val="00A9037F"/>
    <w:rsid w:val="00A923FD"/>
    <w:rsid w:val="00A92759"/>
    <w:rsid w:val="00A9378B"/>
    <w:rsid w:val="00A94C73"/>
    <w:rsid w:val="00A94CB5"/>
    <w:rsid w:val="00A966E8"/>
    <w:rsid w:val="00AA09C0"/>
    <w:rsid w:val="00AA20C8"/>
    <w:rsid w:val="00AA384A"/>
    <w:rsid w:val="00AA707E"/>
    <w:rsid w:val="00AA7CA7"/>
    <w:rsid w:val="00AA7F35"/>
    <w:rsid w:val="00AB037A"/>
    <w:rsid w:val="00AB088C"/>
    <w:rsid w:val="00AB3BBB"/>
    <w:rsid w:val="00AB42E4"/>
    <w:rsid w:val="00AC0F06"/>
    <w:rsid w:val="00AC0FA4"/>
    <w:rsid w:val="00AC31FC"/>
    <w:rsid w:val="00AC51DB"/>
    <w:rsid w:val="00AC7801"/>
    <w:rsid w:val="00AD0120"/>
    <w:rsid w:val="00AE1B53"/>
    <w:rsid w:val="00AE2D7A"/>
    <w:rsid w:val="00AE2F70"/>
    <w:rsid w:val="00AE4941"/>
    <w:rsid w:val="00AE4EAB"/>
    <w:rsid w:val="00AE5A2F"/>
    <w:rsid w:val="00AE6C96"/>
    <w:rsid w:val="00AE6F57"/>
    <w:rsid w:val="00AF0BEA"/>
    <w:rsid w:val="00AF62BC"/>
    <w:rsid w:val="00AF6C3B"/>
    <w:rsid w:val="00B0057D"/>
    <w:rsid w:val="00B00A78"/>
    <w:rsid w:val="00B030A4"/>
    <w:rsid w:val="00B064E2"/>
    <w:rsid w:val="00B1150E"/>
    <w:rsid w:val="00B1165D"/>
    <w:rsid w:val="00B117C9"/>
    <w:rsid w:val="00B11939"/>
    <w:rsid w:val="00B134AB"/>
    <w:rsid w:val="00B161FA"/>
    <w:rsid w:val="00B17503"/>
    <w:rsid w:val="00B2058A"/>
    <w:rsid w:val="00B207DF"/>
    <w:rsid w:val="00B20BA9"/>
    <w:rsid w:val="00B21CD0"/>
    <w:rsid w:val="00B231B7"/>
    <w:rsid w:val="00B2420E"/>
    <w:rsid w:val="00B2477C"/>
    <w:rsid w:val="00B249EA"/>
    <w:rsid w:val="00B30932"/>
    <w:rsid w:val="00B325EE"/>
    <w:rsid w:val="00B33D2D"/>
    <w:rsid w:val="00B36275"/>
    <w:rsid w:val="00B37D3A"/>
    <w:rsid w:val="00B40904"/>
    <w:rsid w:val="00B42173"/>
    <w:rsid w:val="00B423E2"/>
    <w:rsid w:val="00B43A24"/>
    <w:rsid w:val="00B44B0E"/>
    <w:rsid w:val="00B51BB3"/>
    <w:rsid w:val="00B5701B"/>
    <w:rsid w:val="00B5743D"/>
    <w:rsid w:val="00B5761A"/>
    <w:rsid w:val="00B57DBF"/>
    <w:rsid w:val="00B6211A"/>
    <w:rsid w:val="00B63986"/>
    <w:rsid w:val="00B6574E"/>
    <w:rsid w:val="00B661B2"/>
    <w:rsid w:val="00B663EB"/>
    <w:rsid w:val="00B71CC9"/>
    <w:rsid w:val="00B72A05"/>
    <w:rsid w:val="00B73657"/>
    <w:rsid w:val="00B73807"/>
    <w:rsid w:val="00B74DAE"/>
    <w:rsid w:val="00B76206"/>
    <w:rsid w:val="00B77A95"/>
    <w:rsid w:val="00B81260"/>
    <w:rsid w:val="00B8126C"/>
    <w:rsid w:val="00B81838"/>
    <w:rsid w:val="00B83D8F"/>
    <w:rsid w:val="00B8488D"/>
    <w:rsid w:val="00B879A2"/>
    <w:rsid w:val="00B94999"/>
    <w:rsid w:val="00B96970"/>
    <w:rsid w:val="00B96C4B"/>
    <w:rsid w:val="00BA08E7"/>
    <w:rsid w:val="00BA2718"/>
    <w:rsid w:val="00BA7472"/>
    <w:rsid w:val="00BB0F46"/>
    <w:rsid w:val="00BB1E2D"/>
    <w:rsid w:val="00BB2D23"/>
    <w:rsid w:val="00BB64CB"/>
    <w:rsid w:val="00BB75FD"/>
    <w:rsid w:val="00BC01F2"/>
    <w:rsid w:val="00BC0B30"/>
    <w:rsid w:val="00BC0B56"/>
    <w:rsid w:val="00BC1EFA"/>
    <w:rsid w:val="00BC1F59"/>
    <w:rsid w:val="00BC5888"/>
    <w:rsid w:val="00BC6508"/>
    <w:rsid w:val="00BC78E8"/>
    <w:rsid w:val="00BC7BA1"/>
    <w:rsid w:val="00BD5024"/>
    <w:rsid w:val="00BD50E9"/>
    <w:rsid w:val="00BE2BC8"/>
    <w:rsid w:val="00BE7A33"/>
    <w:rsid w:val="00BE7DBB"/>
    <w:rsid w:val="00BF1286"/>
    <w:rsid w:val="00BF7828"/>
    <w:rsid w:val="00C0175D"/>
    <w:rsid w:val="00C03BBF"/>
    <w:rsid w:val="00C05161"/>
    <w:rsid w:val="00C05D4D"/>
    <w:rsid w:val="00C10EC5"/>
    <w:rsid w:val="00C11C0E"/>
    <w:rsid w:val="00C1351C"/>
    <w:rsid w:val="00C13659"/>
    <w:rsid w:val="00C13FF4"/>
    <w:rsid w:val="00C172B9"/>
    <w:rsid w:val="00C20205"/>
    <w:rsid w:val="00C2101F"/>
    <w:rsid w:val="00C22623"/>
    <w:rsid w:val="00C35EAF"/>
    <w:rsid w:val="00C35EDA"/>
    <w:rsid w:val="00C37CF2"/>
    <w:rsid w:val="00C405BB"/>
    <w:rsid w:val="00C40BC6"/>
    <w:rsid w:val="00C410BA"/>
    <w:rsid w:val="00C4398D"/>
    <w:rsid w:val="00C449C3"/>
    <w:rsid w:val="00C45B7F"/>
    <w:rsid w:val="00C510E8"/>
    <w:rsid w:val="00C520C2"/>
    <w:rsid w:val="00C5549F"/>
    <w:rsid w:val="00C56171"/>
    <w:rsid w:val="00C643E4"/>
    <w:rsid w:val="00C709E6"/>
    <w:rsid w:val="00C71397"/>
    <w:rsid w:val="00C71EA1"/>
    <w:rsid w:val="00C7481E"/>
    <w:rsid w:val="00C75C1D"/>
    <w:rsid w:val="00C76953"/>
    <w:rsid w:val="00C83FBD"/>
    <w:rsid w:val="00C85F51"/>
    <w:rsid w:val="00C923EB"/>
    <w:rsid w:val="00C931E4"/>
    <w:rsid w:val="00C945D4"/>
    <w:rsid w:val="00CA032F"/>
    <w:rsid w:val="00CA249C"/>
    <w:rsid w:val="00CA3DA0"/>
    <w:rsid w:val="00CA530E"/>
    <w:rsid w:val="00CA5FEA"/>
    <w:rsid w:val="00CA64F4"/>
    <w:rsid w:val="00CA68DC"/>
    <w:rsid w:val="00CB3583"/>
    <w:rsid w:val="00CB401E"/>
    <w:rsid w:val="00CC3223"/>
    <w:rsid w:val="00CC33F4"/>
    <w:rsid w:val="00CC3798"/>
    <w:rsid w:val="00CC3A49"/>
    <w:rsid w:val="00CC409F"/>
    <w:rsid w:val="00CD0352"/>
    <w:rsid w:val="00CD0D92"/>
    <w:rsid w:val="00CD267A"/>
    <w:rsid w:val="00CE2762"/>
    <w:rsid w:val="00CE3E52"/>
    <w:rsid w:val="00CE6FF2"/>
    <w:rsid w:val="00CE71A9"/>
    <w:rsid w:val="00CF25AA"/>
    <w:rsid w:val="00CF2F01"/>
    <w:rsid w:val="00CF32CE"/>
    <w:rsid w:val="00CF47AC"/>
    <w:rsid w:val="00CF4E98"/>
    <w:rsid w:val="00CF69E2"/>
    <w:rsid w:val="00D03B6E"/>
    <w:rsid w:val="00D04BB8"/>
    <w:rsid w:val="00D05BF5"/>
    <w:rsid w:val="00D12180"/>
    <w:rsid w:val="00D17D53"/>
    <w:rsid w:val="00D2286A"/>
    <w:rsid w:val="00D23AF7"/>
    <w:rsid w:val="00D24312"/>
    <w:rsid w:val="00D31614"/>
    <w:rsid w:val="00D34750"/>
    <w:rsid w:val="00D35E6E"/>
    <w:rsid w:val="00D36A38"/>
    <w:rsid w:val="00D37563"/>
    <w:rsid w:val="00D415F8"/>
    <w:rsid w:val="00D43FAC"/>
    <w:rsid w:val="00D45D2A"/>
    <w:rsid w:val="00D506C5"/>
    <w:rsid w:val="00D5272E"/>
    <w:rsid w:val="00D56821"/>
    <w:rsid w:val="00D60790"/>
    <w:rsid w:val="00D613D2"/>
    <w:rsid w:val="00D62EEB"/>
    <w:rsid w:val="00D63F71"/>
    <w:rsid w:val="00D646EA"/>
    <w:rsid w:val="00D65320"/>
    <w:rsid w:val="00D659F2"/>
    <w:rsid w:val="00D66F17"/>
    <w:rsid w:val="00D703B2"/>
    <w:rsid w:val="00D704F8"/>
    <w:rsid w:val="00D706F1"/>
    <w:rsid w:val="00D71D62"/>
    <w:rsid w:val="00D73FAA"/>
    <w:rsid w:val="00D7698A"/>
    <w:rsid w:val="00D77D86"/>
    <w:rsid w:val="00D8013F"/>
    <w:rsid w:val="00D82FA8"/>
    <w:rsid w:val="00D837DE"/>
    <w:rsid w:val="00D90BF8"/>
    <w:rsid w:val="00D926D7"/>
    <w:rsid w:val="00D95D43"/>
    <w:rsid w:val="00DA20C8"/>
    <w:rsid w:val="00DA593D"/>
    <w:rsid w:val="00DA609E"/>
    <w:rsid w:val="00DA6B87"/>
    <w:rsid w:val="00DA70BE"/>
    <w:rsid w:val="00DB1CF0"/>
    <w:rsid w:val="00DB2537"/>
    <w:rsid w:val="00DB2752"/>
    <w:rsid w:val="00DB3F63"/>
    <w:rsid w:val="00DB5BA9"/>
    <w:rsid w:val="00DB77FF"/>
    <w:rsid w:val="00DB7DD6"/>
    <w:rsid w:val="00DC39CC"/>
    <w:rsid w:val="00DC3A76"/>
    <w:rsid w:val="00DC7BD8"/>
    <w:rsid w:val="00DD5166"/>
    <w:rsid w:val="00DD7511"/>
    <w:rsid w:val="00DE180C"/>
    <w:rsid w:val="00DE1983"/>
    <w:rsid w:val="00DE2249"/>
    <w:rsid w:val="00DE54FD"/>
    <w:rsid w:val="00DE62A6"/>
    <w:rsid w:val="00DE7139"/>
    <w:rsid w:val="00DF1088"/>
    <w:rsid w:val="00DF1121"/>
    <w:rsid w:val="00DF52A7"/>
    <w:rsid w:val="00E0267D"/>
    <w:rsid w:val="00E03473"/>
    <w:rsid w:val="00E0397B"/>
    <w:rsid w:val="00E12F32"/>
    <w:rsid w:val="00E13C3A"/>
    <w:rsid w:val="00E21B6F"/>
    <w:rsid w:val="00E231E8"/>
    <w:rsid w:val="00E2432A"/>
    <w:rsid w:val="00E2478F"/>
    <w:rsid w:val="00E311D9"/>
    <w:rsid w:val="00E32C05"/>
    <w:rsid w:val="00E3466F"/>
    <w:rsid w:val="00E3672A"/>
    <w:rsid w:val="00E376FA"/>
    <w:rsid w:val="00E42203"/>
    <w:rsid w:val="00E4400A"/>
    <w:rsid w:val="00E4598C"/>
    <w:rsid w:val="00E46772"/>
    <w:rsid w:val="00E5012F"/>
    <w:rsid w:val="00E51D41"/>
    <w:rsid w:val="00E60735"/>
    <w:rsid w:val="00E6134A"/>
    <w:rsid w:val="00E62F62"/>
    <w:rsid w:val="00E6569B"/>
    <w:rsid w:val="00E6612A"/>
    <w:rsid w:val="00E679DE"/>
    <w:rsid w:val="00E7061C"/>
    <w:rsid w:val="00E7102A"/>
    <w:rsid w:val="00E71DE9"/>
    <w:rsid w:val="00E73EDA"/>
    <w:rsid w:val="00E76616"/>
    <w:rsid w:val="00E76C7B"/>
    <w:rsid w:val="00E773AA"/>
    <w:rsid w:val="00E77636"/>
    <w:rsid w:val="00E82BBF"/>
    <w:rsid w:val="00E97D5F"/>
    <w:rsid w:val="00E97EB4"/>
    <w:rsid w:val="00EA1C49"/>
    <w:rsid w:val="00EA2EFD"/>
    <w:rsid w:val="00EA345A"/>
    <w:rsid w:val="00EA47AD"/>
    <w:rsid w:val="00EA57CF"/>
    <w:rsid w:val="00EA7CA5"/>
    <w:rsid w:val="00EB130E"/>
    <w:rsid w:val="00EB2CCF"/>
    <w:rsid w:val="00EC021D"/>
    <w:rsid w:val="00EC2DC6"/>
    <w:rsid w:val="00EC7147"/>
    <w:rsid w:val="00EC75D9"/>
    <w:rsid w:val="00ED1009"/>
    <w:rsid w:val="00ED36AC"/>
    <w:rsid w:val="00EE0F4A"/>
    <w:rsid w:val="00EE15C9"/>
    <w:rsid w:val="00EE2BBC"/>
    <w:rsid w:val="00EE4EB0"/>
    <w:rsid w:val="00EE514E"/>
    <w:rsid w:val="00EE6986"/>
    <w:rsid w:val="00EE6EFA"/>
    <w:rsid w:val="00EF1DC1"/>
    <w:rsid w:val="00EF2F7C"/>
    <w:rsid w:val="00EF37AE"/>
    <w:rsid w:val="00EF5CE7"/>
    <w:rsid w:val="00EF7E4C"/>
    <w:rsid w:val="00F01C78"/>
    <w:rsid w:val="00F02BB2"/>
    <w:rsid w:val="00F07955"/>
    <w:rsid w:val="00F07D3F"/>
    <w:rsid w:val="00F102C5"/>
    <w:rsid w:val="00F11B27"/>
    <w:rsid w:val="00F16B4A"/>
    <w:rsid w:val="00F20899"/>
    <w:rsid w:val="00F23C79"/>
    <w:rsid w:val="00F252F2"/>
    <w:rsid w:val="00F25970"/>
    <w:rsid w:val="00F27281"/>
    <w:rsid w:val="00F30455"/>
    <w:rsid w:val="00F42CBA"/>
    <w:rsid w:val="00F459D2"/>
    <w:rsid w:val="00F5096C"/>
    <w:rsid w:val="00F61733"/>
    <w:rsid w:val="00F7366C"/>
    <w:rsid w:val="00F74842"/>
    <w:rsid w:val="00F76511"/>
    <w:rsid w:val="00F77B69"/>
    <w:rsid w:val="00F8154D"/>
    <w:rsid w:val="00F82479"/>
    <w:rsid w:val="00F9059C"/>
    <w:rsid w:val="00F910D8"/>
    <w:rsid w:val="00F92872"/>
    <w:rsid w:val="00F928D4"/>
    <w:rsid w:val="00F93FE8"/>
    <w:rsid w:val="00FA0409"/>
    <w:rsid w:val="00FA1AF0"/>
    <w:rsid w:val="00FA1F37"/>
    <w:rsid w:val="00FA4D4D"/>
    <w:rsid w:val="00FA5EE5"/>
    <w:rsid w:val="00FB373A"/>
    <w:rsid w:val="00FB5784"/>
    <w:rsid w:val="00FB727B"/>
    <w:rsid w:val="00FC2BCB"/>
    <w:rsid w:val="00FC40B2"/>
    <w:rsid w:val="00FD6391"/>
    <w:rsid w:val="00FD6E14"/>
    <w:rsid w:val="00FD7945"/>
    <w:rsid w:val="00FE2D1B"/>
    <w:rsid w:val="00FE3200"/>
    <w:rsid w:val="00FE341F"/>
    <w:rsid w:val="00FE762B"/>
    <w:rsid w:val="00FF0981"/>
    <w:rsid w:val="00FF1043"/>
    <w:rsid w:val="00FF2AC1"/>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aliases w:val="ПАРАГРАФ,List1,List Paragraph11,List Paragraph111"/>
    <w:basedOn w:val="Normal"/>
    <w:link w:val="ListParagraphChar"/>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character" w:customStyle="1" w:styleId="ListParagraphChar">
    <w:name w:val="List Paragraph Char"/>
    <w:aliases w:val="ПАРАГРАФ Char,List1 Char,List Paragraph11 Char,List Paragraph111 Char"/>
    <w:link w:val="ListParagraph"/>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F02BB2"/>
  </w:style>
  <w:style w:type="character" w:customStyle="1" w:styleId="apple-converted-space">
    <w:name w:val="apple-converted-space"/>
    <w:basedOn w:val="DefaultParagraphFont"/>
    <w:rsid w:val="00F02BB2"/>
  </w:style>
  <w:style w:type="character" w:customStyle="1" w:styleId="newdocreference">
    <w:name w:val="newdocreference"/>
    <w:basedOn w:val="DefaultParagraphFont"/>
    <w:rsid w:val="00F02BB2"/>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9A3957"/>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9A3957"/>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0">
    <w:name w:val="Заглавие1"/>
    <w:basedOn w:val="Normal"/>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Normal"/>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DefaultParagraphFont"/>
    <w:rsid w:val="002B5AC3"/>
  </w:style>
  <w:style w:type="paragraph" w:styleId="CommentSubject">
    <w:name w:val="annotation subject"/>
    <w:basedOn w:val="CommentText"/>
    <w:next w:val="CommentText"/>
    <w:link w:val="CommentSubjectChar"/>
    <w:uiPriority w:val="99"/>
    <w:semiHidden/>
    <w:unhideWhenUsed/>
    <w:rsid w:val="00A400B3"/>
    <w:rPr>
      <w:b/>
      <w:bCs/>
    </w:rPr>
  </w:style>
  <w:style w:type="character" w:customStyle="1" w:styleId="CommentSubjectChar">
    <w:name w:val="Comment Subject Char"/>
    <w:basedOn w:val="CommentTextChar"/>
    <w:link w:val="CommentSubject"/>
    <w:uiPriority w:val="99"/>
    <w:semiHidden/>
    <w:rsid w:val="00A400B3"/>
    <w:rPr>
      <w:b/>
      <w:bCs/>
      <w:sz w:val="20"/>
      <w:szCs w:val="20"/>
    </w:rPr>
  </w:style>
  <w:style w:type="paragraph" w:styleId="Revision">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
    <w:name w:val="Мрежа в таблица3"/>
    <w:basedOn w:val="TableNormal"/>
    <w:next w:val="TableGrid"/>
    <w:rsid w:val="00B134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C05161"/>
    <w:pPr>
      <w:spacing w:after="100"/>
      <w:ind w:left="220"/>
    </w:pPr>
  </w:style>
  <w:style w:type="character" w:styleId="FollowedHyperlink">
    <w:name w:val="FollowedHyperlink"/>
    <w:basedOn w:val="DefaultParagraphFont"/>
    <w:uiPriority w:val="99"/>
    <w:semiHidden/>
    <w:unhideWhenUsed/>
    <w:rsid w:val="001564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aliases w:val="ПАРАГРАФ,List1,List Paragraph11,List Paragraph111"/>
    <w:basedOn w:val="Normal"/>
    <w:link w:val="ListParagraphChar"/>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character" w:customStyle="1" w:styleId="ListParagraphChar">
    <w:name w:val="List Paragraph Char"/>
    <w:aliases w:val="ПАРАГРАФ Char,List1 Char,List Paragraph11 Char,List Paragraph111 Char"/>
    <w:link w:val="ListParagraph"/>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F02BB2"/>
  </w:style>
  <w:style w:type="character" w:customStyle="1" w:styleId="apple-converted-space">
    <w:name w:val="apple-converted-space"/>
    <w:basedOn w:val="DefaultParagraphFont"/>
    <w:rsid w:val="00F02BB2"/>
  </w:style>
  <w:style w:type="character" w:customStyle="1" w:styleId="newdocreference">
    <w:name w:val="newdocreference"/>
    <w:basedOn w:val="DefaultParagraphFont"/>
    <w:rsid w:val="00F02BB2"/>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9A3957"/>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9A3957"/>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0">
    <w:name w:val="Заглавие1"/>
    <w:basedOn w:val="Normal"/>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Normal"/>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DefaultParagraphFont"/>
    <w:rsid w:val="002B5AC3"/>
  </w:style>
  <w:style w:type="paragraph" w:styleId="CommentSubject">
    <w:name w:val="annotation subject"/>
    <w:basedOn w:val="CommentText"/>
    <w:next w:val="CommentText"/>
    <w:link w:val="CommentSubjectChar"/>
    <w:uiPriority w:val="99"/>
    <w:semiHidden/>
    <w:unhideWhenUsed/>
    <w:rsid w:val="00A400B3"/>
    <w:rPr>
      <w:b/>
      <w:bCs/>
    </w:rPr>
  </w:style>
  <w:style w:type="character" w:customStyle="1" w:styleId="CommentSubjectChar">
    <w:name w:val="Comment Subject Char"/>
    <w:basedOn w:val="CommentTextChar"/>
    <w:link w:val="CommentSubject"/>
    <w:uiPriority w:val="99"/>
    <w:semiHidden/>
    <w:rsid w:val="00A400B3"/>
    <w:rPr>
      <w:b/>
      <w:bCs/>
      <w:sz w:val="20"/>
      <w:szCs w:val="20"/>
    </w:rPr>
  </w:style>
  <w:style w:type="paragraph" w:styleId="Revision">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
    <w:name w:val="Мрежа в таблица3"/>
    <w:basedOn w:val="TableNormal"/>
    <w:next w:val="TableGrid"/>
    <w:rsid w:val="00B134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C05161"/>
    <w:pPr>
      <w:spacing w:after="100"/>
      <w:ind w:left="220"/>
    </w:pPr>
  </w:style>
  <w:style w:type="character" w:styleId="FollowedHyperlink">
    <w:name w:val="FollowedHyperlink"/>
    <w:basedOn w:val="DefaultParagraphFont"/>
    <w:uiPriority w:val="99"/>
    <w:semiHidden/>
    <w:unhideWhenUsed/>
    <w:rsid w:val="001564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archive/documents/1423147813.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apis://Base=NARH&amp;DocCode=85477&amp;Type=20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D5DF7-EB2A-48C0-819F-EFECD614A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4900</Words>
  <Characters>27931</Characters>
  <Application>Microsoft Office Word</Application>
  <DocSecurity>0</DocSecurity>
  <Lines>232</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 Mitev</dc:creator>
  <cp:lastModifiedBy>DELL</cp:lastModifiedBy>
  <cp:revision>6</cp:revision>
  <cp:lastPrinted>2022-02-24T10:44:00Z</cp:lastPrinted>
  <dcterms:created xsi:type="dcterms:W3CDTF">2022-08-19T08:54:00Z</dcterms:created>
  <dcterms:modified xsi:type="dcterms:W3CDTF">2023-01-25T13:51:00Z</dcterms:modified>
</cp:coreProperties>
</file>