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E231E8"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E231E8">
        <w:rPr>
          <w:rFonts w:ascii="Times New Roman" w:eastAsia="Times New Roman" w:hAnsi="Times New Roman" w:cs="Times New Roman"/>
          <w:b/>
          <w:snapToGrid w:val="0"/>
          <w:sz w:val="28"/>
          <w:szCs w:val="28"/>
          <w:lang w:val="ru-RU"/>
        </w:rPr>
        <w:t xml:space="preserve">СНЦ „МЕСТНА ИНИЦИАТИВНА ГРУПА – </w:t>
      </w:r>
      <w:r w:rsidRPr="00E231E8">
        <w:rPr>
          <w:rFonts w:ascii="Times New Roman" w:eastAsia="Times New Roman" w:hAnsi="Times New Roman" w:cs="Times New Roman"/>
          <w:b/>
          <w:snapToGrid w:val="0"/>
          <w:sz w:val="28"/>
          <w:szCs w:val="28"/>
        </w:rPr>
        <w:t>ЕЛХОВО – БОЛЯРОВО”</w:t>
      </w:r>
    </w:p>
    <w:p w:rsidR="00BB1E2D" w:rsidRPr="00C83FBD" w:rsidRDefault="00C83FBD" w:rsidP="008563AC">
      <w:pPr>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 xml:space="preserve">     </w:t>
      </w:r>
    </w:p>
    <w:p w:rsidR="00BB1E2D" w:rsidRDefault="00BB1E2D" w:rsidP="008563AC">
      <w:pPr>
        <w:jc w:val="center"/>
        <w:rPr>
          <w:rFonts w:ascii="Times New Roman" w:eastAsiaTheme="majorEastAsia" w:hAnsi="Times New Roman" w:cstheme="majorBidi"/>
          <w:b/>
          <w:bCs/>
          <w:sz w:val="24"/>
          <w:szCs w:val="28"/>
          <w:lang w:val="en-US"/>
        </w:rPr>
      </w:pPr>
    </w:p>
    <w:p w:rsidR="00C520C2" w:rsidRPr="004B39AF" w:rsidRDefault="00C520C2" w:rsidP="008563AC">
      <w:pPr>
        <w:jc w:val="center"/>
        <w:rPr>
          <w:rFonts w:ascii="Times New Roman" w:eastAsiaTheme="majorEastAsia" w:hAnsi="Times New Roman" w:cstheme="majorBidi"/>
          <w:b/>
          <w:bCs/>
          <w:sz w:val="28"/>
          <w:szCs w:val="28"/>
        </w:rPr>
      </w:pPr>
      <w:r w:rsidRPr="004B39AF">
        <w:rPr>
          <w:rFonts w:ascii="Times New Roman" w:eastAsiaTheme="majorEastAsia" w:hAnsi="Times New Roman" w:cstheme="majorBidi"/>
          <w:b/>
          <w:bCs/>
          <w:sz w:val="28"/>
          <w:szCs w:val="28"/>
        </w:rPr>
        <w:t xml:space="preserve">УСЛОВИЯ ЗА </w:t>
      </w:r>
      <w:r w:rsidR="00BC6508">
        <w:rPr>
          <w:rFonts w:ascii="Times New Roman" w:eastAsiaTheme="majorEastAsia" w:hAnsi="Times New Roman" w:cstheme="majorBidi"/>
          <w:b/>
          <w:bCs/>
          <w:sz w:val="28"/>
          <w:szCs w:val="28"/>
        </w:rPr>
        <w:t xml:space="preserve">ИЗПЪЛНЕНИЕ </w:t>
      </w:r>
    </w:p>
    <w:p w:rsidR="009628FF" w:rsidRPr="009628FF" w:rsidRDefault="009628FF" w:rsidP="008563AC">
      <w:pPr>
        <w:jc w:val="center"/>
        <w:rPr>
          <w:rFonts w:ascii="Times New Roman" w:eastAsiaTheme="majorEastAsia" w:hAnsi="Times New Roman" w:cstheme="majorBidi"/>
          <w:b/>
          <w:bCs/>
          <w:sz w:val="28"/>
          <w:szCs w:val="28"/>
        </w:rPr>
      </w:pPr>
      <w:r w:rsidRPr="009628FF">
        <w:rPr>
          <w:rFonts w:ascii="Times New Roman" w:eastAsiaTheme="majorEastAsia" w:hAnsi="Times New Roman" w:cstheme="majorBidi"/>
          <w:b/>
          <w:bCs/>
          <w:sz w:val="28"/>
          <w:szCs w:val="28"/>
        </w:rPr>
        <w:t>на одобрени проекти към</w:t>
      </w:r>
    </w:p>
    <w:p w:rsidR="00F07D3F" w:rsidRPr="009628FF" w:rsidRDefault="00CC33F4" w:rsidP="008563AC">
      <w:pPr>
        <w:jc w:val="center"/>
        <w:rPr>
          <w:rFonts w:ascii="Times New Roman" w:eastAsiaTheme="majorEastAsia" w:hAnsi="Times New Roman" w:cstheme="majorBidi"/>
          <w:b/>
          <w:bCs/>
          <w:sz w:val="28"/>
          <w:szCs w:val="28"/>
        </w:rPr>
      </w:pPr>
      <w:r w:rsidRPr="009628FF">
        <w:rPr>
          <w:rFonts w:ascii="Times New Roman" w:eastAsiaTheme="majorEastAsia" w:hAnsi="Times New Roman" w:cstheme="majorBidi"/>
          <w:b/>
          <w:bCs/>
          <w:sz w:val="28"/>
          <w:szCs w:val="28"/>
        </w:rPr>
        <w:t>Стратегията за Водено от общностите местно развитие</w:t>
      </w:r>
      <w:r w:rsidR="00BC6508" w:rsidRPr="009628FF">
        <w:rPr>
          <w:rFonts w:ascii="Times New Roman" w:eastAsiaTheme="majorEastAsia" w:hAnsi="Times New Roman" w:cstheme="majorBidi"/>
          <w:b/>
          <w:bCs/>
          <w:sz w:val="28"/>
          <w:szCs w:val="28"/>
        </w:rPr>
        <w:t xml:space="preserve"> </w:t>
      </w:r>
      <w:r w:rsidR="007E3967" w:rsidRPr="009628FF">
        <w:rPr>
          <w:rFonts w:ascii="Times New Roman" w:eastAsiaTheme="majorEastAsia" w:hAnsi="Times New Roman" w:cstheme="majorBidi"/>
          <w:b/>
          <w:bCs/>
          <w:sz w:val="28"/>
          <w:szCs w:val="28"/>
        </w:rPr>
        <w:t xml:space="preserve">на  </w:t>
      </w:r>
      <w:r w:rsidRPr="009628FF">
        <w:rPr>
          <w:rFonts w:ascii="Times New Roman" w:eastAsiaTheme="majorEastAsia" w:hAnsi="Times New Roman" w:cstheme="majorBidi"/>
          <w:b/>
          <w:bCs/>
          <w:sz w:val="28"/>
          <w:szCs w:val="28"/>
        </w:rPr>
        <w:t xml:space="preserve">СНЦ „МИГ-Елхово-Болярово” </w:t>
      </w:r>
    </w:p>
    <w:p w:rsidR="00CD0352" w:rsidRPr="009628FF" w:rsidRDefault="00CC33F4" w:rsidP="008563AC">
      <w:pPr>
        <w:jc w:val="center"/>
        <w:rPr>
          <w:rFonts w:ascii="Times New Roman" w:eastAsiaTheme="majorEastAsia" w:hAnsi="Times New Roman" w:cstheme="majorBidi"/>
          <w:b/>
          <w:bCs/>
          <w:sz w:val="28"/>
          <w:szCs w:val="28"/>
        </w:rPr>
      </w:pPr>
      <w:r w:rsidRPr="009628FF">
        <w:rPr>
          <w:rFonts w:ascii="Times New Roman" w:eastAsiaTheme="majorEastAsia" w:hAnsi="Times New Roman" w:cstheme="majorBidi"/>
          <w:b/>
          <w:bCs/>
          <w:sz w:val="28"/>
          <w:szCs w:val="28"/>
        </w:rPr>
        <w:t>от</w:t>
      </w:r>
      <w:r w:rsidR="00CD0352" w:rsidRPr="009628FF">
        <w:rPr>
          <w:rFonts w:ascii="Times New Roman" w:eastAsiaTheme="majorEastAsia" w:hAnsi="Times New Roman" w:cstheme="majorBidi"/>
          <w:b/>
          <w:bCs/>
          <w:sz w:val="28"/>
          <w:szCs w:val="28"/>
        </w:rPr>
        <w:t xml:space="preserve"> Програма за развитие на селските райони за периода 2014 – 2020 г</w:t>
      </w:r>
      <w:r w:rsidR="00F07D3F" w:rsidRPr="009628FF">
        <w:rPr>
          <w:rFonts w:ascii="Times New Roman" w:eastAsiaTheme="majorEastAsia" w:hAnsi="Times New Roman" w:cstheme="majorBidi"/>
          <w:b/>
          <w:bCs/>
          <w:sz w:val="28"/>
          <w:szCs w:val="28"/>
        </w:rPr>
        <w:t>.</w:t>
      </w:r>
      <w:r w:rsidR="00C83FBD" w:rsidRPr="009628FF">
        <w:rPr>
          <w:rFonts w:ascii="Times New Roman" w:eastAsiaTheme="majorEastAsia" w:hAnsi="Times New Roman" w:cstheme="majorBidi"/>
          <w:b/>
          <w:bCs/>
          <w:sz w:val="28"/>
          <w:szCs w:val="28"/>
        </w:rPr>
        <w:t xml:space="preserve"> </w:t>
      </w:r>
    </w:p>
    <w:p w:rsidR="00CD0352" w:rsidRPr="00E4598C"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CA249C">
        <w:trPr>
          <w:trHeight w:val="1475"/>
        </w:trPr>
        <w:tc>
          <w:tcPr>
            <w:tcW w:w="9147" w:type="dxa"/>
            <w:shd w:val="clear" w:color="auto" w:fill="D9D9D9" w:themeFill="background1" w:themeFillShade="D9"/>
            <w:vAlign w:val="center"/>
          </w:tcPr>
          <w:p w:rsidR="009628FF" w:rsidRPr="00672A2E" w:rsidRDefault="009628FF" w:rsidP="009628FF">
            <w:pPr>
              <w:jc w:val="center"/>
              <w:rPr>
                <w:rFonts w:ascii="Times New Roman" w:eastAsiaTheme="majorEastAsia" w:hAnsi="Times New Roman" w:cstheme="majorBidi"/>
                <w:b/>
                <w:bCs/>
                <w:lang w:val="en-US"/>
              </w:rPr>
            </w:pPr>
            <w:r w:rsidRPr="00CA249C">
              <w:rPr>
                <w:rFonts w:ascii="Times New Roman" w:eastAsiaTheme="majorEastAsia" w:hAnsi="Times New Roman" w:cstheme="majorBidi"/>
                <w:b/>
                <w:bCs/>
              </w:rPr>
              <w:t xml:space="preserve">ПРОЦЕДУРА ЗА ПОДБОР НА ПРОЕКТИ </w:t>
            </w:r>
            <w:r w:rsidR="00672A2E">
              <w:rPr>
                <w:rFonts w:ascii="Times New Roman" w:eastAsiaTheme="majorEastAsia" w:hAnsi="Times New Roman" w:cstheme="majorBidi"/>
                <w:b/>
                <w:bCs/>
              </w:rPr>
              <w:t>BG06RDNP001-19.</w:t>
            </w:r>
            <w:r w:rsidR="00672A2E">
              <w:rPr>
                <w:rFonts w:ascii="Times New Roman" w:eastAsiaTheme="majorEastAsia" w:hAnsi="Times New Roman" w:cstheme="majorBidi"/>
                <w:b/>
                <w:bCs/>
                <w:lang w:val="en-US"/>
              </w:rPr>
              <w:t>635</w:t>
            </w:r>
          </w:p>
          <w:p w:rsidR="00E2432A" w:rsidRPr="00CA249C" w:rsidRDefault="009628FF" w:rsidP="009628FF">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ПО </w:t>
            </w:r>
            <w:r w:rsidRPr="005720C5">
              <w:rPr>
                <w:rFonts w:ascii="Times New Roman" w:eastAsiaTheme="majorEastAsia" w:hAnsi="Times New Roman" w:cstheme="majorBidi"/>
                <w:b/>
                <w:bCs/>
              </w:rPr>
              <w:t xml:space="preserve">МЯРКА 6.4.1. „ИНВЕСТИЦИИ В ПОДКРЕПА НА НЕЗЕМЕДЕЛСКИ ДЕЙНОСТИ“ </w:t>
            </w:r>
            <w:r w:rsidRPr="00CA249C">
              <w:rPr>
                <w:rFonts w:ascii="Times New Roman" w:eastAsiaTheme="majorEastAsia" w:hAnsi="Times New Roman" w:cstheme="majorBidi"/>
                <w:b/>
                <w:bCs/>
              </w:rPr>
              <w:t xml:space="preserve">ОТ </w:t>
            </w:r>
            <w:r>
              <w:rPr>
                <w:rFonts w:ascii="Times New Roman" w:eastAsiaTheme="majorEastAsia" w:hAnsi="Times New Roman" w:cstheme="majorBidi"/>
                <w:b/>
                <w:bCs/>
              </w:rPr>
              <w:t>СТРАТЕГИЯТА ЗА В</w:t>
            </w:r>
            <w:r w:rsidRPr="00CA249C">
              <w:rPr>
                <w:rFonts w:ascii="Times New Roman" w:eastAsiaTheme="majorEastAsia" w:hAnsi="Times New Roman" w:cstheme="majorBidi"/>
                <w:b/>
                <w:bCs/>
              </w:rPr>
              <w:t>ОДЕНО ОТ ОБЩНОСТИТЕ МЕСТ</w:t>
            </w:r>
            <w:r>
              <w:rPr>
                <w:rFonts w:ascii="Times New Roman" w:eastAsiaTheme="majorEastAsia" w:hAnsi="Times New Roman" w:cstheme="majorBidi"/>
                <w:b/>
                <w:bCs/>
              </w:rPr>
              <w:t xml:space="preserve">НО РАЗВИТИЕ НА </w:t>
            </w:r>
            <w:r w:rsidRPr="00CA249C">
              <w:rPr>
                <w:rFonts w:ascii="Times New Roman" w:eastAsiaTheme="majorEastAsia" w:hAnsi="Times New Roman" w:cstheme="majorBidi"/>
                <w:b/>
                <w:bCs/>
              </w:rPr>
              <w:t>СНЦ „МИГ- ЕЛХОВО-БОЛЯРОВО”</w:t>
            </w:r>
          </w:p>
        </w:tc>
      </w:tr>
    </w:tbl>
    <w:p w:rsidR="00BB1E2D" w:rsidRDefault="00BB1E2D" w:rsidP="008563AC">
      <w:pPr>
        <w:jc w:val="center"/>
        <w:rPr>
          <w:rFonts w:ascii="Times New Roman" w:eastAsiaTheme="majorEastAsia" w:hAnsi="Times New Roman" w:cstheme="majorBidi"/>
          <w:b/>
          <w:bCs/>
          <w:sz w:val="24"/>
          <w:szCs w:val="28"/>
        </w:rPr>
      </w:pPr>
    </w:p>
    <w:p w:rsidR="00B40904" w:rsidRPr="0028007E" w:rsidRDefault="00B40904" w:rsidP="008563AC">
      <w:pPr>
        <w:rPr>
          <w:rFonts w:ascii="Times New Roman" w:eastAsiaTheme="majorEastAsia" w:hAnsi="Times New Roman" w:cstheme="majorBidi"/>
          <w:b/>
          <w:bCs/>
          <w:sz w:val="24"/>
          <w:szCs w:val="28"/>
        </w:rPr>
      </w:pPr>
    </w:p>
    <w:p w:rsidR="00B40904" w:rsidRPr="0028007E" w:rsidRDefault="0028007E" w:rsidP="008563AC">
      <w:pPr>
        <w:jc w:val="center"/>
        <w:rPr>
          <w:rFonts w:ascii="Times New Roman" w:eastAsiaTheme="majorEastAsia" w:hAnsi="Times New Roman" w:cstheme="majorBidi"/>
          <w:b/>
          <w:bCs/>
          <w:sz w:val="24"/>
          <w:szCs w:val="28"/>
        </w:rPr>
      </w:pPr>
      <w:r>
        <w:rPr>
          <w:noProof/>
          <w:sz w:val="24"/>
          <w:szCs w:val="24"/>
          <w:shd w:val="clear" w:color="auto" w:fill="FEFEFE"/>
          <w:lang w:eastAsia="bg-BG"/>
        </w:rPr>
        <w:drawing>
          <wp:inline distT="0" distB="0" distL="0" distR="0" wp14:anchorId="7633548C" wp14:editId="2A3F8090">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Default="00A400B3" w:rsidP="007A112D">
      <w:pP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br w:type="page"/>
      </w:r>
    </w:p>
    <w:p w:rsidR="000149AE" w:rsidRPr="004B39AF" w:rsidRDefault="000149AE" w:rsidP="008563AC">
      <w:pPr>
        <w:rPr>
          <w:rFonts w:ascii="Times New Roman" w:eastAsiaTheme="majorEastAsia" w:hAnsi="Times New Roman" w:cstheme="majorBidi"/>
          <w:b/>
          <w:bCs/>
          <w:sz w:val="24"/>
          <w:szCs w:val="28"/>
          <w:lang w:val="en-US"/>
        </w:rPr>
      </w:pPr>
    </w:p>
    <w:p w:rsidR="00C83FBD" w:rsidRPr="00C05161"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253FB0" w:rsidRDefault="00C1351C">
          <w:pPr>
            <w:pStyle w:val="11"/>
            <w:tabs>
              <w:tab w:val="right" w:leader="dot" w:pos="9373"/>
            </w:tabs>
            <w:rPr>
              <w:rFonts w:eastAsiaTheme="minorEastAsia"/>
              <w:noProof/>
              <w:lang w:eastAsia="bg-BG"/>
            </w:rPr>
          </w:pPr>
          <w:r w:rsidRPr="00162912">
            <w:rPr>
              <w:rFonts w:ascii="Times New Roman" w:hAnsi="Times New Roman" w:cs="Times New Roman"/>
              <w:sz w:val="28"/>
            </w:rPr>
            <w:fldChar w:fldCharType="begin"/>
          </w:r>
          <w:r w:rsidR="00BB1E2D" w:rsidRPr="00162912">
            <w:rPr>
              <w:rFonts w:ascii="Times New Roman" w:hAnsi="Times New Roman" w:cs="Times New Roman"/>
              <w:sz w:val="28"/>
            </w:rPr>
            <w:instrText xml:space="preserve"> TOC \o "1-3" \h \z \u </w:instrText>
          </w:r>
          <w:r w:rsidRPr="00162912">
            <w:rPr>
              <w:rFonts w:ascii="Times New Roman" w:hAnsi="Times New Roman" w:cs="Times New Roman"/>
              <w:sz w:val="28"/>
            </w:rPr>
            <w:fldChar w:fldCharType="separate"/>
          </w:r>
          <w:hyperlink w:anchor="_Toc112142649" w:history="1">
            <w:r w:rsidR="00253FB0" w:rsidRPr="003E0D27">
              <w:rPr>
                <w:rStyle w:val="ab"/>
                <w:rFonts w:cs="Times New Roman"/>
                <w:noProof/>
              </w:rPr>
              <w:t>ОБЯСНИТЕЛНИ БЕЛЕЖКИ/ДЕФИНИЦИИ</w:t>
            </w:r>
            <w:r w:rsidR="00253FB0" w:rsidRPr="003E0D27">
              <w:rPr>
                <w:rStyle w:val="ab"/>
                <w:rFonts w:cs="Times New Roman"/>
                <w:noProof/>
                <w:lang w:val="en-US"/>
              </w:rPr>
              <w:t xml:space="preserve"> </w:t>
            </w:r>
            <w:r w:rsidR="00253FB0" w:rsidRPr="003E0D27">
              <w:rPr>
                <w:rStyle w:val="ab"/>
                <w:rFonts w:cs="Times New Roman"/>
                <w:noProof/>
              </w:rPr>
              <w:t>:</w:t>
            </w:r>
            <w:r w:rsidR="00253FB0">
              <w:rPr>
                <w:noProof/>
                <w:webHidden/>
              </w:rPr>
              <w:tab/>
            </w:r>
            <w:r w:rsidR="00253FB0">
              <w:rPr>
                <w:noProof/>
                <w:webHidden/>
              </w:rPr>
              <w:fldChar w:fldCharType="begin"/>
            </w:r>
            <w:r w:rsidR="00253FB0">
              <w:rPr>
                <w:noProof/>
                <w:webHidden/>
              </w:rPr>
              <w:instrText xml:space="preserve"> PAGEREF _Toc112142649 \h </w:instrText>
            </w:r>
            <w:r w:rsidR="00253FB0">
              <w:rPr>
                <w:noProof/>
                <w:webHidden/>
              </w:rPr>
            </w:r>
            <w:r w:rsidR="00253FB0">
              <w:rPr>
                <w:noProof/>
                <w:webHidden/>
              </w:rPr>
              <w:fldChar w:fldCharType="separate"/>
            </w:r>
            <w:r w:rsidR="00253FB0">
              <w:rPr>
                <w:noProof/>
                <w:webHidden/>
              </w:rPr>
              <w:t>5</w:t>
            </w:r>
            <w:r w:rsidR="00253FB0">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0" w:history="1">
            <w:r w:rsidRPr="003E0D27">
              <w:rPr>
                <w:rStyle w:val="ab"/>
                <w:rFonts w:cs="Times New Roman"/>
                <w:noProof/>
              </w:rPr>
              <w:t>1. ОБОСНОВКА</w:t>
            </w:r>
            <w:r>
              <w:rPr>
                <w:noProof/>
                <w:webHidden/>
              </w:rPr>
              <w:tab/>
            </w:r>
            <w:r>
              <w:rPr>
                <w:noProof/>
                <w:webHidden/>
              </w:rPr>
              <w:fldChar w:fldCharType="begin"/>
            </w:r>
            <w:r>
              <w:rPr>
                <w:noProof/>
                <w:webHidden/>
              </w:rPr>
              <w:instrText xml:space="preserve"> PAGEREF _Toc112142650 \h </w:instrText>
            </w:r>
            <w:r>
              <w:rPr>
                <w:noProof/>
                <w:webHidden/>
              </w:rPr>
            </w:r>
            <w:r>
              <w:rPr>
                <w:noProof/>
                <w:webHidden/>
              </w:rPr>
              <w:fldChar w:fldCharType="separate"/>
            </w:r>
            <w:r>
              <w:rPr>
                <w:noProof/>
                <w:webHidden/>
              </w:rPr>
              <w:t>10</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1" w:history="1">
            <w:r w:rsidRPr="003E0D27">
              <w:rPr>
                <w:rStyle w:val="ab"/>
                <w:rFonts w:cs="Times New Roman"/>
                <w:noProof/>
              </w:rPr>
              <w:t xml:space="preserve">2. </w:t>
            </w:r>
            <w:r w:rsidRPr="003E0D27">
              <w:rPr>
                <w:rStyle w:val="ab"/>
                <w:noProof/>
              </w:rPr>
              <w:t>СКЛЮЧВАНЕ НА ДОГОВОР</w:t>
            </w:r>
            <w:r>
              <w:rPr>
                <w:noProof/>
                <w:webHidden/>
              </w:rPr>
              <w:tab/>
            </w:r>
            <w:r>
              <w:rPr>
                <w:noProof/>
                <w:webHidden/>
              </w:rPr>
              <w:fldChar w:fldCharType="begin"/>
            </w:r>
            <w:r>
              <w:rPr>
                <w:noProof/>
                <w:webHidden/>
              </w:rPr>
              <w:instrText xml:space="preserve"> PAGEREF _Toc112142651 \h </w:instrText>
            </w:r>
            <w:r>
              <w:rPr>
                <w:noProof/>
                <w:webHidden/>
              </w:rPr>
            </w:r>
            <w:r>
              <w:rPr>
                <w:noProof/>
                <w:webHidden/>
              </w:rPr>
              <w:fldChar w:fldCharType="separate"/>
            </w:r>
            <w:r>
              <w:rPr>
                <w:noProof/>
                <w:webHidden/>
              </w:rPr>
              <w:t>10</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2" w:history="1">
            <w:r w:rsidRPr="003E0D27">
              <w:rPr>
                <w:rStyle w:val="ab"/>
                <w:rFonts w:cs="Times New Roman"/>
                <w:noProof/>
              </w:rPr>
              <w:t>3. ОБЩИ УСЛОВИЯ ЗА ОСЪЩЕСТВЯВАНЕ НА ДЕЙНОСТИТЕ ПО ПРОЕКТИТЕ</w:t>
            </w:r>
            <w:r>
              <w:rPr>
                <w:noProof/>
                <w:webHidden/>
              </w:rPr>
              <w:tab/>
            </w:r>
            <w:r>
              <w:rPr>
                <w:noProof/>
                <w:webHidden/>
              </w:rPr>
              <w:fldChar w:fldCharType="begin"/>
            </w:r>
            <w:r>
              <w:rPr>
                <w:noProof/>
                <w:webHidden/>
              </w:rPr>
              <w:instrText xml:space="preserve"> PAGEREF _Toc112142652 \h </w:instrText>
            </w:r>
            <w:r>
              <w:rPr>
                <w:noProof/>
                <w:webHidden/>
              </w:rPr>
            </w:r>
            <w:r>
              <w:rPr>
                <w:noProof/>
                <w:webHidden/>
              </w:rPr>
              <w:fldChar w:fldCharType="separate"/>
            </w:r>
            <w:r>
              <w:rPr>
                <w:noProof/>
                <w:webHidden/>
              </w:rPr>
              <w:t>12</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3" w:history="1">
            <w:r w:rsidRPr="003E0D27">
              <w:rPr>
                <w:rStyle w:val="ab"/>
                <w:rFonts w:cs="Times New Roman"/>
                <w:noProof/>
              </w:rPr>
              <w:t>4. СПАЗВАНЕ НА КРИТЕРИИ И УСЛОВИЯ, ЗА КОИТО БЕНЕФИЦИЕНТИТЕ СА</w:t>
            </w:r>
            <w:r w:rsidRPr="003E0D27">
              <w:rPr>
                <w:rStyle w:val="ab"/>
                <w:rFonts w:eastAsia="Times New Roman" w:cs="Times New Roman"/>
                <w:iCs/>
                <w:noProof/>
                <w:lang w:eastAsia="bg-BG"/>
              </w:rPr>
              <w:t xml:space="preserve"> ПОЛУЧИЛИ ПРИОРИТЕТ ПРИ ОЦЕНЯВАНЕ</w:t>
            </w:r>
            <w:r>
              <w:rPr>
                <w:noProof/>
                <w:webHidden/>
              </w:rPr>
              <w:tab/>
            </w:r>
            <w:r>
              <w:rPr>
                <w:noProof/>
                <w:webHidden/>
              </w:rPr>
              <w:fldChar w:fldCharType="begin"/>
            </w:r>
            <w:r>
              <w:rPr>
                <w:noProof/>
                <w:webHidden/>
              </w:rPr>
              <w:instrText xml:space="preserve"> PAGEREF _Toc112142653 \h </w:instrText>
            </w:r>
            <w:r>
              <w:rPr>
                <w:noProof/>
                <w:webHidden/>
              </w:rPr>
            </w:r>
            <w:r>
              <w:rPr>
                <w:noProof/>
                <w:webHidden/>
              </w:rPr>
              <w:fldChar w:fldCharType="separate"/>
            </w:r>
            <w:r>
              <w:rPr>
                <w:noProof/>
                <w:webHidden/>
              </w:rPr>
              <w:t>13</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4" w:history="1">
            <w:r w:rsidRPr="003E0D27">
              <w:rPr>
                <w:rStyle w:val="ab"/>
                <w:noProof/>
                <w:lang w:val="en-US"/>
              </w:rPr>
              <w:t xml:space="preserve">5. </w:t>
            </w:r>
            <w:r w:rsidRPr="003E0D27">
              <w:rPr>
                <w:rStyle w:val="ab"/>
                <w:noProof/>
              </w:rPr>
              <w:t>ЗАДЪЛЖ</w:t>
            </w:r>
            <w:r w:rsidRPr="003E0D27">
              <w:rPr>
                <w:rStyle w:val="ab"/>
                <w:noProof/>
              </w:rPr>
              <w:t>Е</w:t>
            </w:r>
            <w:r w:rsidRPr="003E0D27">
              <w:rPr>
                <w:rStyle w:val="ab"/>
                <w:noProof/>
              </w:rPr>
              <w:t>НИЯ НА БЕНЕФИЦИЕНТА ПО ПРИЛОЖИМИЯ РЕЖИМ НА ДЪРЖАВНИ/МИНИМАЛНИ ПОМОЩИ (УСЛОВИЯ НА РЕГЛАМЕНТ (ЕС) № 1407/2013)</w:t>
            </w:r>
            <w:r>
              <w:rPr>
                <w:noProof/>
                <w:webHidden/>
              </w:rPr>
              <w:tab/>
            </w:r>
            <w:r>
              <w:rPr>
                <w:noProof/>
                <w:webHidden/>
              </w:rPr>
              <w:fldChar w:fldCharType="begin"/>
            </w:r>
            <w:r>
              <w:rPr>
                <w:noProof/>
                <w:webHidden/>
              </w:rPr>
              <w:instrText xml:space="preserve"> PAGEREF _Toc112142654 \h </w:instrText>
            </w:r>
            <w:r>
              <w:rPr>
                <w:noProof/>
                <w:webHidden/>
              </w:rPr>
            </w:r>
            <w:r>
              <w:rPr>
                <w:noProof/>
                <w:webHidden/>
              </w:rPr>
              <w:fldChar w:fldCharType="separate"/>
            </w:r>
            <w:r>
              <w:rPr>
                <w:noProof/>
                <w:webHidden/>
              </w:rPr>
              <w:t>14</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5" w:history="1">
            <w:r w:rsidRPr="003E0D27">
              <w:rPr>
                <w:rStyle w:val="ab"/>
                <w:rFonts w:cs="Times New Roman"/>
                <w:noProof/>
                <w:lang w:val="en-US"/>
              </w:rPr>
              <w:t>6</w:t>
            </w:r>
            <w:r w:rsidRPr="003E0D27">
              <w:rPr>
                <w:rStyle w:val="ab"/>
                <w:rFonts w:cs="Times New Roman"/>
                <w:noProof/>
              </w:rPr>
              <w:t xml:space="preserve">. </w:t>
            </w:r>
            <w:r w:rsidRPr="003E0D27">
              <w:rPr>
                <w:rStyle w:val="ab"/>
                <w:noProof/>
              </w:rPr>
              <w:t>ПРОЦЕДУРИ</w:t>
            </w:r>
            <w:r w:rsidRPr="003E0D27">
              <w:rPr>
                <w:rStyle w:val="ab"/>
                <w:rFonts w:cs="Times New Roman"/>
                <w:noProof/>
              </w:rPr>
              <w:t xml:space="preserve"> ЗА  ИЗБОР НА ИЗПЪЛНИТЕЛИ ЗА ВЪЗЛАГАНЕ НА ДЕЙНОСТИ ПО ИЗПЪЛНЕНИЕ НА ДОГОВОРА ЗА БФП</w:t>
            </w:r>
            <w:r>
              <w:rPr>
                <w:noProof/>
                <w:webHidden/>
              </w:rPr>
              <w:tab/>
            </w:r>
            <w:r>
              <w:rPr>
                <w:noProof/>
                <w:webHidden/>
              </w:rPr>
              <w:fldChar w:fldCharType="begin"/>
            </w:r>
            <w:r>
              <w:rPr>
                <w:noProof/>
                <w:webHidden/>
              </w:rPr>
              <w:instrText xml:space="preserve"> PAGEREF _Toc112142655 \h </w:instrText>
            </w:r>
            <w:r>
              <w:rPr>
                <w:noProof/>
                <w:webHidden/>
              </w:rPr>
            </w:r>
            <w:r>
              <w:rPr>
                <w:noProof/>
                <w:webHidden/>
              </w:rPr>
              <w:fldChar w:fldCharType="separate"/>
            </w:r>
            <w:r>
              <w:rPr>
                <w:noProof/>
                <w:webHidden/>
              </w:rPr>
              <w:t>15</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6" w:history="1">
            <w:r w:rsidRPr="003E0D27">
              <w:rPr>
                <w:rStyle w:val="ab"/>
                <w:rFonts w:cs="Times New Roman"/>
                <w:noProof/>
                <w:lang w:val="en-US"/>
              </w:rPr>
              <w:t>7</w:t>
            </w:r>
            <w:r w:rsidRPr="003E0D27">
              <w:rPr>
                <w:rStyle w:val="ab"/>
                <w:rFonts w:cs="Times New Roman"/>
                <w:noProof/>
              </w:rPr>
              <w:t>. ИЗПЛАЩАНЕ НА ФИНАНСОВАТА ПОМОЩ</w:t>
            </w:r>
            <w:r>
              <w:rPr>
                <w:noProof/>
                <w:webHidden/>
              </w:rPr>
              <w:tab/>
            </w:r>
            <w:r>
              <w:rPr>
                <w:noProof/>
                <w:webHidden/>
              </w:rPr>
              <w:fldChar w:fldCharType="begin"/>
            </w:r>
            <w:r>
              <w:rPr>
                <w:noProof/>
                <w:webHidden/>
              </w:rPr>
              <w:instrText xml:space="preserve"> PAGEREF _Toc112142656 \h </w:instrText>
            </w:r>
            <w:r>
              <w:rPr>
                <w:noProof/>
                <w:webHidden/>
              </w:rPr>
            </w:r>
            <w:r>
              <w:rPr>
                <w:noProof/>
                <w:webHidden/>
              </w:rPr>
              <w:fldChar w:fldCharType="separate"/>
            </w:r>
            <w:r>
              <w:rPr>
                <w:noProof/>
                <w:webHidden/>
              </w:rPr>
              <w:t>16</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7" w:history="1">
            <w:r w:rsidRPr="003E0D27">
              <w:rPr>
                <w:rStyle w:val="ab"/>
                <w:rFonts w:cs="Times New Roman"/>
                <w:noProof/>
                <w:lang w:val="en-US"/>
              </w:rPr>
              <w:t>8</w:t>
            </w:r>
            <w:r w:rsidRPr="003E0D27">
              <w:rPr>
                <w:rStyle w:val="ab"/>
                <w:rFonts w:cs="Times New Roman"/>
                <w:noProof/>
              </w:rPr>
              <w:t>. ДЕЙНОСТИ СЛЕД ПОЛУЧАВАНЕ НА ПОМОЩТА</w:t>
            </w:r>
            <w:r>
              <w:rPr>
                <w:noProof/>
                <w:webHidden/>
              </w:rPr>
              <w:tab/>
            </w:r>
            <w:r>
              <w:rPr>
                <w:noProof/>
                <w:webHidden/>
              </w:rPr>
              <w:fldChar w:fldCharType="begin"/>
            </w:r>
            <w:r>
              <w:rPr>
                <w:noProof/>
                <w:webHidden/>
              </w:rPr>
              <w:instrText xml:space="preserve"> PAGEREF _Toc112142657 \h </w:instrText>
            </w:r>
            <w:r>
              <w:rPr>
                <w:noProof/>
                <w:webHidden/>
              </w:rPr>
            </w:r>
            <w:r>
              <w:rPr>
                <w:noProof/>
                <w:webHidden/>
              </w:rPr>
              <w:fldChar w:fldCharType="separate"/>
            </w:r>
            <w:r>
              <w:rPr>
                <w:noProof/>
                <w:webHidden/>
              </w:rPr>
              <w:t>17</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8" w:history="1">
            <w:r w:rsidRPr="003E0D27">
              <w:rPr>
                <w:rStyle w:val="ab"/>
                <w:rFonts w:cs="Times New Roman"/>
                <w:noProof/>
                <w:lang w:val="en-US"/>
              </w:rPr>
              <w:t>9</w:t>
            </w:r>
            <w:r w:rsidRPr="003E0D27">
              <w:rPr>
                <w:rStyle w:val="ab"/>
                <w:rFonts w:cs="Times New Roman"/>
                <w:noProof/>
              </w:rPr>
              <w:t>. МЕРКИ ЗА ИНФОРМИРАНЕ И ПУБЛИЧНОСТ</w:t>
            </w:r>
            <w:r>
              <w:rPr>
                <w:noProof/>
                <w:webHidden/>
              </w:rPr>
              <w:tab/>
            </w:r>
            <w:r>
              <w:rPr>
                <w:noProof/>
                <w:webHidden/>
              </w:rPr>
              <w:fldChar w:fldCharType="begin"/>
            </w:r>
            <w:r>
              <w:rPr>
                <w:noProof/>
                <w:webHidden/>
              </w:rPr>
              <w:instrText xml:space="preserve"> PAGEREF _Toc112142658 \h </w:instrText>
            </w:r>
            <w:r>
              <w:rPr>
                <w:noProof/>
                <w:webHidden/>
              </w:rPr>
            </w:r>
            <w:r>
              <w:rPr>
                <w:noProof/>
                <w:webHidden/>
              </w:rPr>
              <w:fldChar w:fldCharType="separate"/>
            </w:r>
            <w:r>
              <w:rPr>
                <w:noProof/>
                <w:webHidden/>
              </w:rPr>
              <w:t>17</w:t>
            </w:r>
            <w:r>
              <w:rPr>
                <w:noProof/>
                <w:webHidden/>
              </w:rPr>
              <w:fldChar w:fldCharType="end"/>
            </w:r>
          </w:hyperlink>
        </w:p>
        <w:p w:rsidR="00253FB0" w:rsidRDefault="00253FB0">
          <w:pPr>
            <w:pStyle w:val="11"/>
            <w:tabs>
              <w:tab w:val="right" w:leader="dot" w:pos="9373"/>
            </w:tabs>
            <w:rPr>
              <w:rFonts w:eastAsiaTheme="minorEastAsia"/>
              <w:noProof/>
              <w:lang w:eastAsia="bg-BG"/>
            </w:rPr>
          </w:pPr>
          <w:hyperlink w:anchor="_Toc112142659" w:history="1">
            <w:r w:rsidRPr="003E0D27">
              <w:rPr>
                <w:rStyle w:val="ab"/>
                <w:rFonts w:cs="Times New Roman"/>
                <w:noProof/>
                <w:lang w:val="en-US"/>
              </w:rPr>
              <w:t>10</w:t>
            </w:r>
            <w:r w:rsidRPr="003E0D27">
              <w:rPr>
                <w:rStyle w:val="ab"/>
                <w:rFonts w:cs="Times New Roman"/>
                <w:noProof/>
              </w:rPr>
              <w:t>. ПРИЛ</w:t>
            </w:r>
            <w:r w:rsidRPr="003E0D27">
              <w:rPr>
                <w:rStyle w:val="ab"/>
                <w:rFonts w:cs="Times New Roman"/>
                <w:noProof/>
              </w:rPr>
              <w:t>О</w:t>
            </w:r>
            <w:r w:rsidRPr="003E0D27">
              <w:rPr>
                <w:rStyle w:val="ab"/>
                <w:rFonts w:cs="Times New Roman"/>
                <w:noProof/>
              </w:rPr>
              <w:t>ЖЕНИЯ КЪМ УСЛОВИЯТА ЗА ИЗПЪЛНЕНИЕ</w:t>
            </w:r>
            <w:r>
              <w:rPr>
                <w:noProof/>
                <w:webHidden/>
              </w:rPr>
              <w:tab/>
            </w:r>
            <w:r>
              <w:rPr>
                <w:noProof/>
                <w:webHidden/>
              </w:rPr>
              <w:fldChar w:fldCharType="begin"/>
            </w:r>
            <w:r>
              <w:rPr>
                <w:noProof/>
                <w:webHidden/>
              </w:rPr>
              <w:instrText xml:space="preserve"> PAGEREF _Toc112142659 \h </w:instrText>
            </w:r>
            <w:r>
              <w:rPr>
                <w:noProof/>
                <w:webHidden/>
              </w:rPr>
            </w:r>
            <w:r>
              <w:rPr>
                <w:noProof/>
                <w:webHidden/>
              </w:rPr>
              <w:fldChar w:fldCharType="separate"/>
            </w:r>
            <w:r>
              <w:rPr>
                <w:noProof/>
                <w:webHidden/>
              </w:rPr>
              <w:t>19</w:t>
            </w:r>
            <w:r>
              <w:rPr>
                <w:noProof/>
                <w:webHidden/>
              </w:rPr>
              <w:fldChar w:fldCharType="end"/>
            </w:r>
          </w:hyperlink>
        </w:p>
        <w:p w:rsidR="00BB1E2D" w:rsidRPr="00162912" w:rsidRDefault="00C1351C">
          <w:pPr>
            <w:rPr>
              <w:rFonts w:ascii="Times New Roman" w:hAnsi="Times New Roman" w:cs="Times New Roman"/>
            </w:rPr>
          </w:pPr>
          <w:r w:rsidRPr="00162912">
            <w:rPr>
              <w:rFonts w:ascii="Times New Roman" w:hAnsi="Times New Roman" w:cs="Times New Roman"/>
              <w:b/>
              <w:bCs/>
              <w:noProof/>
              <w:sz w:val="28"/>
            </w:rPr>
            <w:fldChar w:fldCharType="end"/>
          </w:r>
        </w:p>
      </w:sdtContent>
    </w:sdt>
    <w:p w:rsidR="00AC0FA4" w:rsidRPr="00162912" w:rsidRDefault="00AC0FA4">
      <w:pPr>
        <w:rPr>
          <w:rFonts w:ascii="Times New Roman" w:hAnsi="Times New Roman" w:cs="Times New Roman"/>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694673" w:rsidRPr="00BA08E7" w:rsidRDefault="00A400B3" w:rsidP="00BA08E7">
      <w:pPr>
        <w:rPr>
          <w:rFonts w:ascii="Times New Roman" w:hAnsi="Times New Roman" w:cs="Times New Roman"/>
        </w:rPr>
      </w:pPr>
      <w:r>
        <w:rPr>
          <w:rFonts w:cs="Times New Roman"/>
          <w:szCs w:val="24"/>
        </w:rPr>
        <w:br w:type="page"/>
      </w:r>
      <w:r w:rsidR="00CC3223" w:rsidRPr="00BA08E7">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5033E0" w:rsidRPr="00537289" w:rsidTr="007C4837">
        <w:tc>
          <w:tcPr>
            <w:tcW w:w="2235" w:type="dxa"/>
          </w:tcPr>
          <w:p w:rsidR="005033E0" w:rsidRPr="00537289" w:rsidRDefault="005033E0"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rsidR="005033E0" w:rsidRPr="00537289" w:rsidRDefault="005033E0"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ЗДДС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данък добавена стойност</w:t>
            </w:r>
          </w:p>
        </w:tc>
      </w:tr>
      <w:tr w:rsidR="00CC3223" w:rsidRPr="00537289" w:rsidTr="007C4837">
        <w:trPr>
          <w:trHeight w:val="305"/>
        </w:trPr>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ЗЕЕ</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енергийната ефективност</w:t>
            </w:r>
          </w:p>
        </w:tc>
      </w:tr>
      <w:tr w:rsidR="00D23AF7" w:rsidRPr="00537289" w:rsidTr="007C4837">
        <w:tc>
          <w:tcPr>
            <w:tcW w:w="2235" w:type="dxa"/>
          </w:tcPr>
          <w:p w:rsidR="00D23AF7" w:rsidRPr="00537289" w:rsidRDefault="00D23AF7"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ЗЕУ</w:t>
            </w:r>
          </w:p>
        </w:tc>
        <w:tc>
          <w:tcPr>
            <w:tcW w:w="7323" w:type="dxa"/>
          </w:tcPr>
          <w:p w:rsidR="00D23AF7" w:rsidRPr="00537289" w:rsidRDefault="00D23AF7"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електронното управление</w:t>
            </w:r>
          </w:p>
        </w:tc>
      </w:tr>
      <w:tr w:rsidR="00D646EA" w:rsidRPr="00537289" w:rsidTr="007C4837">
        <w:tc>
          <w:tcPr>
            <w:tcW w:w="2235" w:type="dxa"/>
          </w:tcPr>
          <w:p w:rsidR="00D646EA" w:rsidRPr="00537289" w:rsidRDefault="00D646EA"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ЗКН</w:t>
            </w:r>
          </w:p>
        </w:tc>
        <w:tc>
          <w:tcPr>
            <w:tcW w:w="7323" w:type="dxa"/>
          </w:tcPr>
          <w:p w:rsidR="00D646EA" w:rsidRPr="00537289" w:rsidRDefault="00D646EA"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културното наследство</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ЗОП</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обществените поръчки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ЗООС</w:t>
            </w:r>
          </w:p>
        </w:tc>
        <w:tc>
          <w:tcPr>
            <w:tcW w:w="7323" w:type="dxa"/>
          </w:tcPr>
          <w:p w:rsidR="00CC3223" w:rsidRPr="00537289" w:rsidRDefault="00CC3223" w:rsidP="00E76616">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опазване на околната среда</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ЗПЗП</w:t>
            </w:r>
          </w:p>
        </w:tc>
        <w:tc>
          <w:tcPr>
            <w:tcW w:w="7323" w:type="dxa"/>
          </w:tcPr>
          <w:p w:rsidR="00CC3223" w:rsidRPr="00537289" w:rsidRDefault="00CC3223" w:rsidP="00E76616">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ЗУСЕСИФ</w:t>
            </w:r>
          </w:p>
        </w:tc>
        <w:tc>
          <w:tcPr>
            <w:tcW w:w="7323" w:type="dxa"/>
          </w:tcPr>
          <w:p w:rsidR="00CC3223" w:rsidRPr="00537289" w:rsidRDefault="00CC3223" w:rsidP="00E76616">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ЗУТ</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устройство на територията</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rsidR="00CC3223" w:rsidRPr="00537289" w:rsidRDefault="00CC3223" w:rsidP="00E76616">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КСС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 xml:space="preserve">Количествено-стойностни </w:t>
            </w:r>
          </w:p>
        </w:tc>
      </w:tr>
      <w:tr w:rsidR="00CC3223" w:rsidRPr="00537289" w:rsidTr="007C4837">
        <w:tc>
          <w:tcPr>
            <w:tcW w:w="2235" w:type="dxa"/>
          </w:tcPr>
          <w:p w:rsidR="00CC3223" w:rsidRPr="00537289" w:rsidRDefault="007814C4" w:rsidP="00E76616">
            <w:pPr>
              <w:spacing w:line="276" w:lineRule="auto"/>
              <w:jc w:val="both"/>
              <w:rPr>
                <w:rFonts w:ascii="Times New Roman" w:hAnsi="Times New Roman" w:cs="Times New Roman"/>
                <w:b/>
                <w:sz w:val="24"/>
                <w:szCs w:val="24"/>
              </w:rPr>
            </w:pPr>
            <w:r>
              <w:rPr>
                <w:rFonts w:ascii="Times New Roman" w:hAnsi="Times New Roman" w:cs="Times New Roman"/>
                <w:b/>
                <w:color w:val="000000"/>
                <w:sz w:val="24"/>
                <w:szCs w:val="24"/>
              </w:rPr>
              <w:t>МЗ</w:t>
            </w:r>
          </w:p>
        </w:tc>
        <w:tc>
          <w:tcPr>
            <w:tcW w:w="7323" w:type="dxa"/>
          </w:tcPr>
          <w:p w:rsidR="00CC3223" w:rsidRPr="00537289" w:rsidRDefault="00CC3223" w:rsidP="007814C4">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Министерство на земеделието</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РУО</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Ръководител на управляващият орган</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СМР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Строително-монтажни работи</w:t>
            </w:r>
          </w:p>
        </w:tc>
      </w:tr>
      <w:tr w:rsidR="0028007E" w:rsidRPr="00537289" w:rsidTr="007C4837">
        <w:tc>
          <w:tcPr>
            <w:tcW w:w="2235" w:type="dxa"/>
          </w:tcPr>
          <w:p w:rsidR="0028007E" w:rsidRPr="00537289" w:rsidRDefault="0028007E"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rsidR="0028007E" w:rsidRPr="00537289" w:rsidRDefault="0028007E"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rsidR="00CC3223" w:rsidRPr="00537289" w:rsidRDefault="00CC3223" w:rsidP="007A112D">
      <w:pPr>
        <w:rPr>
          <w:rFonts w:ascii="Times New Roman" w:hAnsi="Times New Roman" w:cs="Times New Roman"/>
          <w:sz w:val="24"/>
          <w:szCs w:val="24"/>
        </w:rPr>
      </w:pPr>
    </w:p>
    <w:p w:rsidR="00A400B3" w:rsidRDefault="00A400B3">
      <w:pPr>
        <w:rPr>
          <w:rFonts w:ascii="Times New Roman" w:eastAsiaTheme="majorEastAsia" w:hAnsi="Times New Roman" w:cs="Times New Roman"/>
          <w:b/>
          <w:bCs/>
          <w:sz w:val="24"/>
          <w:szCs w:val="24"/>
        </w:rPr>
      </w:pPr>
      <w:r>
        <w:rPr>
          <w:rFonts w:cs="Times New Roman"/>
          <w:szCs w:val="24"/>
        </w:rPr>
        <w:br w:type="page"/>
      </w:r>
    </w:p>
    <w:p w:rsidR="00AC0FA4" w:rsidRDefault="00AC0FA4" w:rsidP="00E76616">
      <w:pPr>
        <w:pStyle w:val="1"/>
        <w:rPr>
          <w:rFonts w:cs="Times New Roman"/>
          <w:szCs w:val="24"/>
        </w:rPr>
      </w:pPr>
      <w:bookmarkStart w:id="0" w:name="_Toc112142649"/>
      <w:r w:rsidRPr="007C4837">
        <w:rPr>
          <w:rFonts w:cs="Times New Roman"/>
          <w:szCs w:val="24"/>
        </w:rPr>
        <w:lastRenderedPageBreak/>
        <w:t>ОБ</w:t>
      </w:r>
      <w:r w:rsidR="00BC5888" w:rsidRPr="007C4837">
        <w:rPr>
          <w:rFonts w:cs="Times New Roman"/>
          <w:szCs w:val="24"/>
        </w:rPr>
        <w:t>Я</w:t>
      </w:r>
      <w:r w:rsidRPr="007C4837">
        <w:rPr>
          <w:rFonts w:cs="Times New Roman"/>
          <w:szCs w:val="24"/>
        </w:rPr>
        <w:t>СНИТЕЛНИ БЕЛЕЖКИ</w:t>
      </w:r>
      <w:r w:rsidR="007C4837">
        <w:rPr>
          <w:rFonts w:cs="Times New Roman"/>
          <w:szCs w:val="24"/>
        </w:rPr>
        <w:t>/ДЕФИНИЦИИ</w:t>
      </w:r>
      <w:r w:rsidR="0003101E">
        <w:rPr>
          <w:rFonts w:cs="Times New Roman"/>
          <w:szCs w:val="24"/>
          <w:lang w:val="en-US"/>
        </w:rPr>
        <w:t xml:space="preserve"> </w:t>
      </w:r>
      <w:r w:rsidRPr="007C4837">
        <w:rPr>
          <w:rFonts w:cs="Times New Roman"/>
          <w:szCs w:val="24"/>
        </w:rPr>
        <w:t>:</w:t>
      </w:r>
      <w:bookmarkEnd w:id="0"/>
    </w:p>
    <w:p w:rsidR="009B3989" w:rsidRPr="009B3989" w:rsidRDefault="009B3989" w:rsidP="007A112D"/>
    <w:tbl>
      <w:tblPr>
        <w:tblStyle w:val="12"/>
        <w:tblW w:w="9738" w:type="dxa"/>
        <w:tblLook w:val="04A0" w:firstRow="1" w:lastRow="0" w:firstColumn="1" w:lastColumn="0" w:noHBand="0" w:noVBand="1"/>
      </w:tblPr>
      <w:tblGrid>
        <w:gridCol w:w="2287"/>
        <w:gridCol w:w="7451"/>
      </w:tblGrid>
      <w:tr w:rsidR="00AC0FA4" w:rsidRPr="00AC0FA4" w:rsidTr="009446CB">
        <w:tc>
          <w:tcPr>
            <w:tcW w:w="2287" w:type="dxa"/>
          </w:tcPr>
          <w:p w:rsidR="00AC0FA4" w:rsidRPr="00AC0FA4" w:rsidRDefault="00AC0FA4" w:rsidP="00E76616">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451" w:type="dxa"/>
          </w:tcPr>
          <w:p w:rsidR="00AC0FA4" w:rsidRPr="00FF7EC3" w:rsidRDefault="00AC0FA4" w:rsidP="007A112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hyperlink r:id="rId10" w:history="1">
              <w:r w:rsidRPr="00FF7EC3">
                <w:rPr>
                  <w:rFonts w:ascii="Times New Roman" w:hAnsi="Times New Roman" w:cs="Times New Roman"/>
                  <w:color w:val="000000"/>
                  <w:sz w:val="24"/>
                  <w:szCs w:val="24"/>
                </w:rPr>
                <w:t>чл. 63 от Регламент (ЕС) № 1305/2013</w:t>
              </w:r>
            </w:hyperlink>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FF7EC3">
                <w:rPr>
                  <w:rFonts w:ascii="Times New Roman" w:hAnsi="Times New Roman" w:cs="Times New Roman"/>
                  <w:color w:val="000000"/>
                  <w:sz w:val="24"/>
                  <w:szCs w:val="24"/>
                </w:rPr>
                <w:t>Регламент (ЕО) № 1698/2005</w:t>
              </w:r>
            </w:hyperlink>
            <w:r w:rsidRPr="00FF7EC3">
              <w:rPr>
                <w:rFonts w:ascii="Times New Roman" w:hAnsi="Times New Roman" w:cs="Times New Roman"/>
                <w:sz w:val="24"/>
                <w:szCs w:val="24"/>
              </w:rPr>
              <w:t xml:space="preserve"> на Съвета (ОВ, L 347/487 от 20 декември 2013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Административни проверки</w:t>
            </w:r>
          </w:p>
        </w:tc>
        <w:tc>
          <w:tcPr>
            <w:tcW w:w="7451" w:type="dxa"/>
          </w:tcPr>
          <w:p w:rsidR="00AC0FA4" w:rsidRPr="005759AC" w:rsidRDefault="0028007E" w:rsidP="00E76616">
            <w:pPr>
              <w:spacing w:line="276" w:lineRule="auto"/>
              <w:jc w:val="both"/>
              <w:rPr>
                <w:rFonts w:ascii="Times New Roman" w:hAnsi="Times New Roman" w:cs="Times New Roman"/>
                <w:sz w:val="24"/>
                <w:szCs w:val="24"/>
              </w:rPr>
            </w:pPr>
            <w:r w:rsidRPr="005759AC">
              <w:rPr>
                <w:rFonts w:ascii="Times New Roman" w:hAnsi="Times New Roman" w:cs="Times New Roman"/>
                <w:sz w:val="24"/>
                <w:szCs w:val="24"/>
              </w:rPr>
              <w:t>П</w:t>
            </w:r>
            <w:r w:rsidR="00AC0FA4" w:rsidRPr="005759AC">
              <w:rPr>
                <w:rFonts w:ascii="Times New Roman" w:hAnsi="Times New Roman" w:cs="Times New Roman"/>
                <w:sz w:val="24"/>
                <w:szCs w:val="24"/>
              </w:rPr>
              <w:t xml:space="preserve">роверки съгласно условията и разпоредбите на </w:t>
            </w:r>
            <w:hyperlink r:id="rId12" w:history="1">
              <w:r w:rsidR="00AC0FA4" w:rsidRPr="005759AC">
                <w:rPr>
                  <w:rFonts w:ascii="Times New Roman" w:hAnsi="Times New Roman" w:cs="Times New Roman"/>
                  <w:color w:val="000000"/>
                  <w:sz w:val="24"/>
                  <w:szCs w:val="24"/>
                </w:rPr>
                <w:t>чл. 48 от Регламент за изпълнение (ЕС) № 809/2014</w:t>
              </w:r>
              <w:r w:rsidR="00AC0FA4" w:rsidRPr="005759AC">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5759AC">
                  <w:rPr>
                    <w:rFonts w:ascii="Times New Roman" w:hAnsi="Times New Roman" w:cs="Times New Roman"/>
                    <w:color w:val="000000"/>
                    <w:sz w:val="24"/>
                    <w:szCs w:val="24"/>
                  </w:rPr>
                  <w:t>Регламент (ЕС) № 1306/2013</w:t>
                </w:r>
              </w:hyperlink>
              <w:r w:rsidR="00AC0FA4" w:rsidRPr="005759AC">
                <w:rPr>
                  <w:rFonts w:ascii="Times New Roman" w:hAnsi="Times New Roman" w:cs="Times New Roman"/>
                  <w:sz w:val="24"/>
                  <w:szCs w:val="24"/>
                </w:rPr>
                <w:t xml:space="preserve"> </w:t>
              </w:r>
              <w:proofErr w:type="spellStart"/>
              <w:r w:rsidR="00AC0FA4" w:rsidRPr="005759AC">
                <w:rPr>
                  <w:rFonts w:ascii="Times New Roman" w:hAnsi="Times New Roman" w:cs="Times New Roman"/>
                  <w:sz w:val="24"/>
                  <w:szCs w:val="24"/>
                </w:rPr>
                <w:t>на</w:t>
              </w:r>
              <w:proofErr w:type="spellEnd"/>
              <w:r w:rsidR="00AC0FA4" w:rsidRPr="005759AC">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5759AC">
                <w:rPr>
                  <w:rFonts w:ascii="Times New Roman" w:hAnsi="Times New Roman" w:cs="Times New Roman"/>
                  <w:color w:val="000000"/>
                  <w:sz w:val="24"/>
                  <w:szCs w:val="24"/>
                </w:rPr>
                <w:t>.</w:t>
              </w:r>
            </w:hyperlink>
          </w:p>
        </w:tc>
      </w:tr>
      <w:tr w:rsidR="005759AC" w:rsidRPr="00AC0FA4" w:rsidTr="009446CB">
        <w:tc>
          <w:tcPr>
            <w:tcW w:w="2287" w:type="dxa"/>
          </w:tcPr>
          <w:p w:rsidR="005759AC" w:rsidRPr="005759AC" w:rsidRDefault="005759AC" w:rsidP="00E76616">
            <w:pPr>
              <w:spacing w:line="276" w:lineRule="auto"/>
              <w:jc w:val="both"/>
              <w:rPr>
                <w:rFonts w:ascii="Times New Roman" w:hAnsi="Times New Roman" w:cs="Times New Roman"/>
                <w:b/>
                <w:color w:val="000000"/>
                <w:sz w:val="24"/>
                <w:szCs w:val="24"/>
              </w:rPr>
            </w:pPr>
            <w:r w:rsidRPr="005759AC">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5759AC" w:rsidRDefault="005759AC" w:rsidP="007A112D">
            <w:pPr>
              <w:spacing w:line="276" w:lineRule="auto"/>
              <w:jc w:val="both"/>
              <w:rPr>
                <w:rFonts w:ascii="Times New Roman" w:hAnsi="Times New Roman" w:cs="Times New Roman"/>
                <w:sz w:val="24"/>
                <w:szCs w:val="24"/>
              </w:rPr>
            </w:pPr>
            <w:r w:rsidRPr="005759AC">
              <w:rPr>
                <w:rFonts w:ascii="Times New Roman" w:hAnsi="Times New Roman" w:cs="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5759AC">
              <w:rPr>
                <w:rFonts w:ascii="Times New Roman" w:hAnsi="Times New Roman" w:cs="Times New Roman"/>
                <w:color w:val="000000"/>
                <w:sz w:val="24"/>
                <w:szCs w:val="24"/>
                <w:shd w:val="clear" w:color="auto" w:fill="FEFEFE"/>
              </w:rPr>
              <w:t>комплектованост</w:t>
            </w:r>
            <w:proofErr w:type="spellEnd"/>
            <w:r w:rsidRPr="005759AC">
              <w:rPr>
                <w:rFonts w:ascii="Times New Roman" w:hAnsi="Times New Roman" w:cs="Times New Roman"/>
                <w:color w:val="000000"/>
                <w:sz w:val="24"/>
                <w:szCs w:val="24"/>
                <w:shd w:val="clear" w:color="auto" w:fill="FEFEFE"/>
              </w:rPr>
              <w:t>,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AC0FA4" w:rsidTr="009446CB">
        <w:tc>
          <w:tcPr>
            <w:tcW w:w="2287" w:type="dxa"/>
          </w:tcPr>
          <w:p w:rsidR="00F02BB2" w:rsidRPr="00080251" w:rsidRDefault="00F02BB2" w:rsidP="00E76616">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F02BB2" w:rsidRDefault="00F02BB2" w:rsidP="007A112D">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A966E8" w:rsidRPr="00AC0FA4" w:rsidTr="009446CB">
        <w:tc>
          <w:tcPr>
            <w:tcW w:w="2287" w:type="dxa"/>
          </w:tcPr>
          <w:p w:rsidR="00A966E8" w:rsidRPr="00124438" w:rsidRDefault="00A966E8" w:rsidP="00E76616">
            <w:pPr>
              <w:spacing w:line="276" w:lineRule="auto"/>
              <w:jc w:val="both"/>
              <w:rPr>
                <w:rFonts w:ascii="Times New Roman" w:hAnsi="Times New Roman" w:cs="Times New Roman"/>
                <w:b/>
                <w:color w:val="000000"/>
                <w:sz w:val="24"/>
                <w:szCs w:val="24"/>
                <w:shd w:val="clear" w:color="auto" w:fill="FEFEFE"/>
              </w:rPr>
            </w:pPr>
            <w:r>
              <w:rPr>
                <w:rFonts w:ascii="Times New Roman" w:hAnsi="Times New Roman" w:cs="Times New Roman"/>
                <w:b/>
                <w:color w:val="000000"/>
                <w:sz w:val="24"/>
                <w:szCs w:val="24"/>
                <w:shd w:val="clear" w:color="auto" w:fill="FEFEFE"/>
              </w:rPr>
              <w:t>ВОМР</w:t>
            </w:r>
          </w:p>
        </w:tc>
        <w:tc>
          <w:tcPr>
            <w:tcW w:w="7451" w:type="dxa"/>
          </w:tcPr>
          <w:p w:rsidR="00A966E8" w:rsidRDefault="00A966E8" w:rsidP="00E76616">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Водено от общностите местно развитие</w:t>
            </w:r>
          </w:p>
        </w:tc>
      </w:tr>
      <w:tr w:rsidR="00080251" w:rsidRPr="00AC0FA4" w:rsidTr="009446CB">
        <w:tc>
          <w:tcPr>
            <w:tcW w:w="2287" w:type="dxa"/>
          </w:tcPr>
          <w:p w:rsidR="00080251" w:rsidRPr="00124438"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451" w:type="dxa"/>
          </w:tcPr>
          <w:p w:rsidR="00080251" w:rsidRPr="00DD7511" w:rsidRDefault="00DD7511" w:rsidP="007A112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sidR="00EE4EB0">
              <w:rPr>
                <w:rFonts w:ascii="Times New Roman" w:hAnsi="Times New Roman" w:cs="Times New Roman"/>
                <w:color w:val="000000"/>
                <w:sz w:val="24"/>
                <w:szCs w:val="24"/>
                <w:shd w:val="clear" w:color="auto" w:fill="FEFEFE"/>
              </w:rPr>
              <w:t>съгласно настоящите условия</w:t>
            </w:r>
            <w:r w:rsidR="009D7547">
              <w:rPr>
                <w:rFonts w:ascii="Times New Roman" w:hAnsi="Times New Roman" w:cs="Times New Roman"/>
                <w:color w:val="000000"/>
                <w:sz w:val="24"/>
                <w:szCs w:val="24"/>
                <w:shd w:val="clear" w:color="auto" w:fill="FEFEFE"/>
              </w:rPr>
              <w:t xml:space="preserve">  за кандидатстване.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Проект, договор, споразумение или друг механизъм, избран съгласно</w:t>
            </w:r>
            <w:r w:rsidR="0028007E" w:rsidRPr="00FF7EC3">
              <w:rPr>
                <w:rFonts w:ascii="Times New Roman" w:hAnsi="Times New Roman" w:cs="Times New Roman"/>
                <w:sz w:val="24"/>
                <w:szCs w:val="24"/>
              </w:rPr>
              <w:t xml:space="preserve"> заложените в </w:t>
            </w:r>
            <w:r w:rsidR="008264C7">
              <w:rPr>
                <w:rFonts w:ascii="Times New Roman" w:hAnsi="Times New Roman" w:cs="Times New Roman"/>
                <w:sz w:val="24"/>
                <w:szCs w:val="24"/>
              </w:rPr>
              <w:t xml:space="preserve">Стратегията за </w:t>
            </w:r>
            <w:r w:rsidR="009632AC" w:rsidRPr="00FF7EC3">
              <w:rPr>
                <w:rFonts w:ascii="Times New Roman" w:hAnsi="Times New Roman" w:cs="Times New Roman"/>
                <w:sz w:val="24"/>
                <w:szCs w:val="24"/>
              </w:rPr>
              <w:t>ВОМР</w:t>
            </w:r>
            <w:r w:rsidRPr="00FF7EC3">
              <w:rPr>
                <w:rFonts w:ascii="Times New Roman" w:hAnsi="Times New Roman" w:cs="Times New Roman"/>
                <w:sz w:val="24"/>
                <w:szCs w:val="24"/>
              </w:rPr>
              <w:t xml:space="preserve"> критерии, предвид постигането на поста</w:t>
            </w:r>
            <w:r w:rsidR="009632AC" w:rsidRPr="00FF7EC3">
              <w:rPr>
                <w:rFonts w:ascii="Times New Roman" w:hAnsi="Times New Roman" w:cs="Times New Roman"/>
                <w:sz w:val="24"/>
                <w:szCs w:val="24"/>
              </w:rPr>
              <w:t>вените цели в Стратегията цели</w:t>
            </w:r>
            <w:r w:rsidRPr="00FF7EC3">
              <w:rPr>
                <w:rFonts w:ascii="Times New Roman" w:hAnsi="Times New Roman" w:cs="Times New Roman"/>
                <w:sz w:val="24"/>
                <w:szCs w:val="24"/>
              </w:rPr>
              <w:t>.</w:t>
            </w:r>
          </w:p>
        </w:tc>
      </w:tr>
      <w:tr w:rsidR="00022F20" w:rsidRPr="00AC0FA4" w:rsidTr="009446CB">
        <w:tc>
          <w:tcPr>
            <w:tcW w:w="2287" w:type="dxa"/>
          </w:tcPr>
          <w:p w:rsidR="00022F20" w:rsidRPr="00FF7EC3" w:rsidRDefault="00022F20"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ДФЗ</w:t>
            </w:r>
          </w:p>
        </w:tc>
        <w:tc>
          <w:tcPr>
            <w:tcW w:w="7451" w:type="dxa"/>
          </w:tcPr>
          <w:p w:rsidR="00022F20" w:rsidRPr="00FF7EC3" w:rsidRDefault="00022F20" w:rsidP="00E76616">
            <w:pPr>
              <w:spacing w:line="276" w:lineRule="auto"/>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Изкуствено създадени условия</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FF7EC3">
                <w:rPr>
                  <w:rFonts w:ascii="Times New Roman" w:hAnsi="Times New Roman" w:cs="Times New Roman"/>
                  <w:color w:val="000000"/>
                  <w:sz w:val="24"/>
                  <w:szCs w:val="24"/>
                </w:rPr>
                <w:t xml:space="preserve">чл. 60 от Регламент (ЕС) № </w:t>
              </w:r>
              <w:r w:rsidRPr="00FF7EC3">
                <w:rPr>
                  <w:rFonts w:ascii="Times New Roman" w:hAnsi="Times New Roman" w:cs="Times New Roman"/>
                  <w:color w:val="000000"/>
                  <w:sz w:val="24"/>
                  <w:szCs w:val="24"/>
                </w:rPr>
                <w:lastRenderedPageBreak/>
                <w:t>1306/2013</w:t>
              </w:r>
            </w:hyperlink>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lastRenderedPageBreak/>
              <w:t>Инвестиционен проект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по смисъла на </w:t>
            </w:r>
            <w:hyperlink r:id="rId15" w:history="1">
              <w:r w:rsidRPr="00FF7EC3">
                <w:rPr>
                  <w:rFonts w:ascii="Times New Roman" w:hAnsi="Times New Roman" w:cs="Times New Roman"/>
                  <w:color w:val="000000"/>
                  <w:sz w:val="24"/>
                  <w:szCs w:val="24"/>
                </w:rPr>
                <w:t>Закона за устройство на територията</w:t>
              </w:r>
            </w:hyperlink>
            <w:r w:rsidRPr="00FF7EC3">
              <w:rPr>
                <w:rFonts w:ascii="Times New Roman" w:hAnsi="Times New Roman" w:cs="Times New Roman"/>
                <w:sz w:val="24"/>
                <w:szCs w:val="24"/>
              </w:rPr>
              <w:t xml:space="preserve"> и </w:t>
            </w:r>
            <w:hyperlink r:id="rId16" w:history="1">
              <w:r w:rsidRPr="00FF7EC3">
                <w:rPr>
                  <w:rFonts w:ascii="Times New Roman" w:hAnsi="Times New Roman" w:cs="Times New Roman"/>
                  <w:color w:val="000000"/>
                  <w:sz w:val="24"/>
                  <w:szCs w:val="24"/>
                </w:rPr>
                <w:t>Наредба № 4 за обхвата и съдържанието на инвестиционните проекти</w:t>
              </w:r>
            </w:hyperlink>
            <w:r w:rsidRPr="00FF7EC3">
              <w:rPr>
                <w:rFonts w:ascii="Times New Roman" w:hAnsi="Times New Roman" w:cs="Times New Roman"/>
                <w:sz w:val="24"/>
                <w:szCs w:val="24"/>
              </w:rPr>
              <w:t xml:space="preserve"> (ДВ, бр. 51 от 2001 г.), предназначен за строителството на обекта/</w:t>
            </w:r>
            <w:proofErr w:type="spellStart"/>
            <w:r w:rsidRPr="00FF7EC3">
              <w:rPr>
                <w:rFonts w:ascii="Times New Roman" w:hAnsi="Times New Roman" w:cs="Times New Roman"/>
                <w:sz w:val="24"/>
                <w:szCs w:val="24"/>
              </w:rPr>
              <w:t>ите</w:t>
            </w:r>
            <w:proofErr w:type="spellEnd"/>
            <w:r w:rsidRPr="00FF7EC3">
              <w:rPr>
                <w:rFonts w:ascii="Times New Roman" w:hAnsi="Times New Roman" w:cs="Times New Roman"/>
                <w:sz w:val="24"/>
                <w:szCs w:val="24"/>
              </w:rPr>
              <w:t>, включени в проекта.</w:t>
            </w:r>
          </w:p>
        </w:tc>
      </w:tr>
      <w:tr w:rsidR="00E73EDA" w:rsidRPr="00AC0FA4" w:rsidTr="009446CB">
        <w:tc>
          <w:tcPr>
            <w:tcW w:w="2287" w:type="dxa"/>
          </w:tcPr>
          <w:p w:rsidR="00E73EDA" w:rsidRPr="00E73EDA" w:rsidRDefault="00E73EDA" w:rsidP="00E76616">
            <w:pPr>
              <w:spacing w:line="276" w:lineRule="auto"/>
              <w:rPr>
                <w:rFonts w:ascii="Times New Roman" w:hAnsi="Times New Roman" w:cs="Times New Roman"/>
                <w:b/>
                <w:color w:val="000000"/>
                <w:sz w:val="24"/>
                <w:szCs w:val="24"/>
              </w:rPr>
            </w:pPr>
            <w:r w:rsidRPr="00E73EDA">
              <w:rPr>
                <w:rFonts w:ascii="Times New Roman" w:hAnsi="Times New Roman" w:cs="Times New Roman"/>
                <w:b/>
                <w:color w:val="000000"/>
                <w:sz w:val="24"/>
                <w:szCs w:val="24"/>
                <w:shd w:val="clear" w:color="auto" w:fill="FEFEFE"/>
              </w:rPr>
              <w:t>Инвестиция или инвестиционни разходи</w:t>
            </w:r>
            <w:r w:rsidRPr="00E73EDA">
              <w:t> </w:t>
            </w:r>
          </w:p>
        </w:tc>
        <w:tc>
          <w:tcPr>
            <w:tcW w:w="7451" w:type="dxa"/>
          </w:tcPr>
          <w:p w:rsidR="00E73EDA" w:rsidRPr="00E73EDA" w:rsidRDefault="00E73EDA" w:rsidP="007A112D">
            <w:pPr>
              <w:spacing w:line="276" w:lineRule="auto"/>
              <w:jc w:val="both"/>
              <w:rPr>
                <w:rFonts w:ascii="Times New Roman" w:hAnsi="Times New Roman" w:cs="Times New Roman"/>
                <w:sz w:val="24"/>
                <w:szCs w:val="24"/>
              </w:rPr>
            </w:pPr>
            <w:r w:rsidRPr="00E73EDA">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AC0FA4" w:rsidTr="009446CB">
        <w:tc>
          <w:tcPr>
            <w:tcW w:w="2287" w:type="dxa"/>
          </w:tcPr>
          <w:p w:rsidR="005B342E" w:rsidRPr="005B342E" w:rsidRDefault="005B342E" w:rsidP="00E76616">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5B342E" w:rsidRDefault="005B342E" w:rsidP="007A112D">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AC0FA4" w:rsidTr="009446CB">
        <w:tc>
          <w:tcPr>
            <w:tcW w:w="2287" w:type="dxa"/>
          </w:tcPr>
          <w:p w:rsidR="00A966E8" w:rsidRPr="00A966E8" w:rsidRDefault="00A966E8" w:rsidP="00E76616">
            <w:pPr>
              <w:spacing w:line="276" w:lineRule="auto"/>
              <w:rPr>
                <w:rFonts w:ascii="Times New Roman" w:hAnsi="Times New Roman" w:cs="Times New Roman"/>
                <w:b/>
                <w:color w:val="000000"/>
                <w:sz w:val="24"/>
                <w:szCs w:val="24"/>
                <w:shd w:val="clear" w:color="auto" w:fill="FEFEFE"/>
              </w:rPr>
            </w:pPr>
            <w:r w:rsidRPr="00A966E8">
              <w:rPr>
                <w:rFonts w:ascii="Times New Roman" w:hAnsi="Times New Roman" w:cs="Times New Roman"/>
                <w:b/>
                <w:color w:val="000000"/>
                <w:sz w:val="24"/>
                <w:szCs w:val="24"/>
                <w:shd w:val="clear" w:color="auto" w:fill="FEFEFE"/>
              </w:rPr>
              <w:t>Кандидат</w:t>
            </w:r>
          </w:p>
        </w:tc>
        <w:tc>
          <w:tcPr>
            <w:tcW w:w="7451" w:type="dxa"/>
          </w:tcPr>
          <w:p w:rsidR="00A966E8" w:rsidRPr="008264C7" w:rsidRDefault="00A966E8" w:rsidP="00E76616">
            <w:pPr>
              <w:spacing w:line="276" w:lineRule="auto"/>
              <w:jc w:val="both"/>
              <w:rPr>
                <w:rFonts w:ascii="Times New Roman" w:hAnsi="Times New Roman" w:cs="Times New Roman"/>
                <w:color w:val="000000"/>
                <w:sz w:val="24"/>
                <w:szCs w:val="24"/>
                <w:shd w:val="clear" w:color="auto" w:fill="FEFEFE"/>
              </w:rPr>
            </w:pPr>
            <w:r w:rsidRPr="008264C7">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8264C7">
              <w:rPr>
                <w:rFonts w:ascii="Times New Roman" w:hAnsi="Times New Roman" w:cs="Times New Roman"/>
                <w:color w:val="000000"/>
                <w:sz w:val="24"/>
                <w:szCs w:val="24"/>
                <w:shd w:val="clear" w:color="auto" w:fill="FEFEFE"/>
              </w:rPr>
              <w:t>та</w:t>
            </w:r>
            <w:r w:rsidRPr="008264C7">
              <w:rPr>
                <w:rFonts w:ascii="Times New Roman" w:hAnsi="Times New Roman" w:cs="Times New Roman"/>
                <w:color w:val="000000"/>
                <w:sz w:val="24"/>
                <w:szCs w:val="24"/>
                <w:shd w:val="clear" w:color="auto" w:fill="FEFEFE"/>
              </w:rPr>
              <w:t xml:space="preserve"> за ВОМР.</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Междинно плащане</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Плащане за обособена част от одобрената и извършена инвестиция.</w:t>
            </w:r>
          </w:p>
        </w:tc>
      </w:tr>
      <w:tr w:rsidR="00A7579B" w:rsidRPr="00AC0FA4" w:rsidTr="009446CB">
        <w:tc>
          <w:tcPr>
            <w:tcW w:w="2287" w:type="dxa"/>
          </w:tcPr>
          <w:p w:rsidR="00A7579B" w:rsidRPr="00FF7EC3" w:rsidRDefault="00A7579B"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Мярка</w:t>
            </w:r>
          </w:p>
        </w:tc>
        <w:tc>
          <w:tcPr>
            <w:tcW w:w="7451" w:type="dxa"/>
          </w:tcPr>
          <w:p w:rsidR="00A7579B" w:rsidRPr="00A7579B" w:rsidRDefault="00A7579B" w:rsidP="00E76616">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AC0FA4" w:rsidTr="009446CB">
        <w:tc>
          <w:tcPr>
            <w:tcW w:w="2287" w:type="dxa"/>
          </w:tcPr>
          <w:p w:rsidR="006D0944" w:rsidRPr="006D0944" w:rsidRDefault="006D0944" w:rsidP="00E76616">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451" w:type="dxa"/>
          </w:tcPr>
          <w:p w:rsidR="006D0944" w:rsidRPr="006D0944" w:rsidRDefault="006D0944" w:rsidP="007A112D">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Независими оферти</w:t>
            </w:r>
          </w:p>
        </w:tc>
        <w:tc>
          <w:tcPr>
            <w:tcW w:w="7451" w:type="dxa"/>
          </w:tcPr>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 xml:space="preserve">б) </w:t>
            </w:r>
            <w:proofErr w:type="spellStart"/>
            <w:r w:rsidRPr="00FF7EC3">
              <w:rPr>
                <w:rFonts w:ascii="Times New Roman" w:eastAsia="Times New Roman" w:hAnsi="Times New Roman" w:cs="Times New Roman"/>
                <w:color w:val="000000"/>
                <w:sz w:val="24"/>
                <w:szCs w:val="24"/>
                <w:lang w:eastAsia="bg-BG"/>
              </w:rPr>
              <w:t>съдружници</w:t>
            </w:r>
            <w:proofErr w:type="spellEnd"/>
            <w:r w:rsidRPr="00FF7EC3">
              <w:rPr>
                <w:rFonts w:ascii="Times New Roman" w:eastAsia="Times New Roman" w:hAnsi="Times New Roman" w:cs="Times New Roman"/>
                <w:color w:val="000000"/>
                <w:sz w:val="24"/>
                <w:szCs w:val="24"/>
                <w:lang w:eastAsia="bg-BG"/>
              </w:rPr>
              <w:t>;</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Непредвидени разходи</w:t>
            </w:r>
          </w:p>
        </w:tc>
        <w:tc>
          <w:tcPr>
            <w:tcW w:w="7451" w:type="dxa"/>
          </w:tcPr>
          <w:p w:rsidR="00AC0FA4" w:rsidRPr="00FF7EC3" w:rsidRDefault="00AC0FA4" w:rsidP="00AE2F70">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FF7EC3">
              <w:rPr>
                <w:rFonts w:ascii="Times New Roman" w:hAnsi="Times New Roman" w:cs="Times New Roman"/>
                <w:sz w:val="24"/>
                <w:szCs w:val="24"/>
              </w:rPr>
              <w:lastRenderedPageBreak/>
              <w:t xml:space="preserve">проекта. </w:t>
            </w:r>
          </w:p>
        </w:tc>
      </w:tr>
      <w:tr w:rsidR="00AC0FA4" w:rsidRPr="00AC0FA4" w:rsidTr="009446CB">
        <w:tc>
          <w:tcPr>
            <w:tcW w:w="2287" w:type="dxa"/>
          </w:tcPr>
          <w:p w:rsidR="00AC0FA4" w:rsidRPr="00DD7511" w:rsidRDefault="00DD7511" w:rsidP="007A112D">
            <w:pPr>
              <w:spacing w:line="276" w:lineRule="auto"/>
              <w:rPr>
                <w:rFonts w:ascii="Times New Roman" w:hAnsi="Times New Roman" w:cs="Times New Roman"/>
                <w:b/>
                <w:sz w:val="24"/>
                <w:szCs w:val="24"/>
              </w:rPr>
            </w:pPr>
            <w:r>
              <w:rPr>
                <w:rFonts w:ascii="Times New Roman" w:hAnsi="Times New Roman" w:cs="Times New Roman"/>
                <w:b/>
                <w:color w:val="000000"/>
                <w:sz w:val="24"/>
                <w:szCs w:val="24"/>
              </w:rPr>
              <w:lastRenderedPageBreak/>
              <w:t>Непреодолима сила</w:t>
            </w:r>
            <w:r w:rsidR="00807952">
              <w:rPr>
                <w:rFonts w:ascii="Times New Roman" w:hAnsi="Times New Roman" w:cs="Times New Roman"/>
                <w:b/>
                <w:color w:val="000000"/>
                <w:sz w:val="24"/>
                <w:szCs w:val="24"/>
              </w:rPr>
              <w:t xml:space="preserve"> </w:t>
            </w:r>
            <w:r w:rsidR="00AC0FA4" w:rsidRPr="00DD7511">
              <w:rPr>
                <w:rFonts w:ascii="Times New Roman" w:hAnsi="Times New Roman" w:cs="Times New Roman"/>
                <w:b/>
                <w:color w:val="000000"/>
                <w:sz w:val="24"/>
                <w:szCs w:val="24"/>
              </w:rPr>
              <w:t>или извънредни обстоятелства</w:t>
            </w:r>
          </w:p>
        </w:tc>
        <w:tc>
          <w:tcPr>
            <w:tcW w:w="7451" w:type="dxa"/>
          </w:tcPr>
          <w:p w:rsidR="00AC0FA4" w:rsidRPr="00E71DE9" w:rsidRDefault="00E71DE9" w:rsidP="00E76616">
            <w:pPr>
              <w:spacing w:line="276" w:lineRule="auto"/>
              <w:jc w:val="both"/>
              <w:rPr>
                <w:rFonts w:ascii="Times New Roman" w:hAnsi="Times New Roman" w:cs="Times New Roman"/>
                <w:sz w:val="24"/>
                <w:szCs w:val="24"/>
              </w:rPr>
            </w:pPr>
            <w:r w:rsidRPr="00E71DE9">
              <w:rPr>
                <w:rFonts w:ascii="Times New Roman" w:hAnsi="Times New Roman" w:cs="Times New Roman"/>
                <w:color w:val="000000"/>
                <w:sz w:val="24"/>
                <w:szCs w:val="24"/>
                <w:shd w:val="clear" w:color="auto" w:fill="FEFEFE"/>
              </w:rPr>
              <w:t>Понятие по смисъла на</w:t>
            </w:r>
            <w:r w:rsidRPr="00E71DE9">
              <w:rPr>
                <w:rStyle w:val="apple-converted-space"/>
                <w:rFonts w:ascii="Times New Roman" w:hAnsi="Times New Roman" w:cs="Times New Roman"/>
                <w:color w:val="000000"/>
                <w:sz w:val="24"/>
                <w:szCs w:val="24"/>
                <w:shd w:val="clear" w:color="auto" w:fill="FEFEFE"/>
              </w:rPr>
              <w:t> </w:t>
            </w:r>
            <w:r w:rsidRPr="00E71DE9">
              <w:rPr>
                <w:rStyle w:val="newdocreference"/>
                <w:rFonts w:ascii="Times New Roman" w:hAnsi="Times New Roman" w:cs="Times New Roman"/>
                <w:color w:val="000000"/>
                <w:sz w:val="24"/>
                <w:szCs w:val="24"/>
                <w:shd w:val="clear" w:color="auto" w:fill="FEFEFE"/>
              </w:rPr>
              <w:t>чл. 2, параграф 2 от Регламент (ЕС) № 1306/2013</w:t>
            </w:r>
            <w:r w:rsidRPr="00E71DE9">
              <w:rPr>
                <w:rStyle w:val="apple-converted-space"/>
                <w:rFonts w:ascii="Times New Roman" w:hAnsi="Times New Roman" w:cs="Times New Roman"/>
                <w:color w:val="000000"/>
                <w:sz w:val="24"/>
                <w:szCs w:val="24"/>
                <w:shd w:val="clear" w:color="auto" w:fill="FEFEFE"/>
              </w:rPr>
              <w:t> </w:t>
            </w:r>
            <w:r w:rsidRPr="00E71DE9">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AC0FA4" w:rsidTr="009446CB">
        <w:tc>
          <w:tcPr>
            <w:tcW w:w="2287" w:type="dxa"/>
          </w:tcPr>
          <w:p w:rsidR="00AC0FA4" w:rsidRPr="00DD7511" w:rsidRDefault="00AC0FA4" w:rsidP="007A112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t>Нередност</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AC0FA4" w:rsidTr="009446CB">
        <w:tc>
          <w:tcPr>
            <w:tcW w:w="2287" w:type="dxa"/>
          </w:tcPr>
          <w:p w:rsidR="00081F6B" w:rsidRPr="00537289" w:rsidRDefault="00081F6B"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Обикновена подмяна</w:t>
            </w:r>
          </w:p>
        </w:tc>
        <w:tc>
          <w:tcPr>
            <w:tcW w:w="7451" w:type="dxa"/>
          </w:tcPr>
          <w:p w:rsidR="00081F6B" w:rsidRPr="00081F6B" w:rsidRDefault="00081F6B" w:rsidP="007A112D">
            <w:pPr>
              <w:spacing w:line="276" w:lineRule="auto"/>
              <w:jc w:val="both"/>
              <w:rPr>
                <w:rFonts w:ascii="Times New Roman" w:hAnsi="Times New Roman" w:cs="Times New Roman"/>
                <w:sz w:val="24"/>
                <w:szCs w:val="24"/>
              </w:rPr>
            </w:pPr>
            <w:r w:rsidRPr="00081F6B">
              <w:rPr>
                <w:rFonts w:ascii="Times New Roman" w:hAnsi="Times New Roman" w:cs="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AC0FA4" w:rsidTr="009446CB">
        <w:tc>
          <w:tcPr>
            <w:tcW w:w="2287" w:type="dxa"/>
          </w:tcPr>
          <w:p w:rsidR="00B81838" w:rsidRDefault="00B81838"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Обособена част от проекта</w:t>
            </w:r>
          </w:p>
        </w:tc>
        <w:tc>
          <w:tcPr>
            <w:tcW w:w="7451" w:type="dxa"/>
          </w:tcPr>
          <w:p w:rsidR="00B81838" w:rsidRPr="00B81838" w:rsidRDefault="00B81838" w:rsidP="007A112D">
            <w:pPr>
              <w:spacing w:line="276" w:lineRule="auto"/>
              <w:jc w:val="both"/>
              <w:rPr>
                <w:rFonts w:ascii="Times New Roman" w:hAnsi="Times New Roman" w:cs="Times New Roman"/>
                <w:color w:val="000000"/>
                <w:sz w:val="24"/>
                <w:szCs w:val="24"/>
                <w:shd w:val="clear" w:color="auto" w:fill="FEFEFE"/>
              </w:rPr>
            </w:pPr>
            <w:r w:rsidRPr="00B81838">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AC0FA4" w:rsidRPr="00AC0FA4" w:rsidTr="009446CB">
        <w:tc>
          <w:tcPr>
            <w:tcW w:w="2287" w:type="dxa"/>
          </w:tcPr>
          <w:p w:rsidR="00AC0FA4" w:rsidRPr="00537289" w:rsidRDefault="00AC0FA4" w:rsidP="007A112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Оперативни разходи</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9446CB">
        <w:tc>
          <w:tcPr>
            <w:tcW w:w="2287" w:type="dxa"/>
          </w:tcPr>
          <w:p w:rsidR="00AC0FA4" w:rsidRPr="00DD7511" w:rsidRDefault="00AC0FA4" w:rsidP="007A112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t>Обикновена подмяна</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9446CB">
        <w:tc>
          <w:tcPr>
            <w:tcW w:w="2287" w:type="dxa"/>
          </w:tcPr>
          <w:p w:rsidR="00AC0FA4" w:rsidRPr="00537289" w:rsidRDefault="00AC0FA4" w:rsidP="007A112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Обособена част от инвестицията</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AC0FA4" w:rsidTr="009446CB">
        <w:tc>
          <w:tcPr>
            <w:tcW w:w="2287" w:type="dxa"/>
          </w:tcPr>
          <w:p w:rsidR="00AC0FA4" w:rsidRPr="00537289" w:rsidRDefault="00AC0FA4" w:rsidP="007A112D">
            <w:pPr>
              <w:spacing w:line="276" w:lineRule="auto"/>
              <w:jc w:val="both"/>
              <w:rPr>
                <w:rFonts w:ascii="Times New Roman" w:hAnsi="Times New Roman" w:cs="Times New Roman"/>
                <w:b/>
                <w:sz w:val="24"/>
                <w:szCs w:val="24"/>
              </w:rPr>
            </w:pPr>
            <w:proofErr w:type="spellStart"/>
            <w:r w:rsidRPr="00537289">
              <w:rPr>
                <w:rFonts w:ascii="Times New Roman" w:hAnsi="Times New Roman" w:cs="Times New Roman"/>
                <w:b/>
                <w:color w:val="000000"/>
                <w:sz w:val="24"/>
                <w:szCs w:val="24"/>
              </w:rPr>
              <w:t>Подмярка</w:t>
            </w:r>
            <w:proofErr w:type="spellEnd"/>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Съвкупност от дейности, спомагащи за прилагане пр</w:t>
            </w:r>
            <w:r w:rsidR="009632AC" w:rsidRPr="007C4837">
              <w:rPr>
                <w:rFonts w:ascii="Times New Roman" w:hAnsi="Times New Roman" w:cs="Times New Roman"/>
                <w:sz w:val="24"/>
                <w:szCs w:val="24"/>
              </w:rPr>
              <w:t>иоритетите на СВОМР</w:t>
            </w:r>
            <w:r w:rsidRPr="007C4837">
              <w:rPr>
                <w:rFonts w:ascii="Times New Roman" w:hAnsi="Times New Roman" w:cs="Times New Roman"/>
                <w:sz w:val="24"/>
                <w:szCs w:val="24"/>
              </w:rPr>
              <w:t>.</w:t>
            </w:r>
          </w:p>
        </w:tc>
      </w:tr>
      <w:tr w:rsidR="00AC0FA4" w:rsidRPr="00AC0FA4" w:rsidTr="009446CB">
        <w:tc>
          <w:tcPr>
            <w:tcW w:w="2287" w:type="dxa"/>
          </w:tcPr>
          <w:p w:rsidR="00AC0FA4" w:rsidRPr="00AE2F70" w:rsidRDefault="00AC0FA4" w:rsidP="007A112D">
            <w:pPr>
              <w:spacing w:line="276" w:lineRule="auto"/>
              <w:jc w:val="both"/>
              <w:rPr>
                <w:rFonts w:ascii="Times New Roman" w:hAnsi="Times New Roman" w:cs="Times New Roman"/>
                <w:b/>
                <w:sz w:val="24"/>
              </w:rPr>
            </w:pPr>
            <w:r w:rsidRPr="00AE2F70">
              <w:rPr>
                <w:rFonts w:ascii="Times New Roman" w:hAnsi="Times New Roman" w:cs="Times New Roman"/>
                <w:b/>
                <w:color w:val="000000"/>
                <w:sz w:val="24"/>
              </w:rPr>
              <w:t>Принос в натура</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9446CB">
        <w:tc>
          <w:tcPr>
            <w:tcW w:w="2287" w:type="dxa"/>
          </w:tcPr>
          <w:p w:rsidR="00AC0FA4" w:rsidRPr="00B83D8F" w:rsidRDefault="00AC0FA4" w:rsidP="007A112D">
            <w:pPr>
              <w:spacing w:line="276" w:lineRule="auto"/>
              <w:rPr>
                <w:rFonts w:ascii="Times New Roman" w:hAnsi="Times New Roman" w:cs="Times New Roman"/>
                <w:b/>
                <w:sz w:val="24"/>
                <w:szCs w:val="24"/>
              </w:rPr>
            </w:pPr>
            <w:r w:rsidRPr="00B83D8F">
              <w:rPr>
                <w:rFonts w:ascii="Times New Roman" w:hAnsi="Times New Roman" w:cs="Times New Roman"/>
                <w:b/>
                <w:color w:val="000000"/>
                <w:sz w:val="24"/>
                <w:szCs w:val="24"/>
              </w:rPr>
              <w:t>Проверка на място</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Проверка по смисъла на </w:t>
            </w:r>
            <w:hyperlink r:id="rId17" w:history="1">
              <w:r w:rsidRPr="007C4837">
                <w:rPr>
                  <w:rFonts w:ascii="Times New Roman" w:hAnsi="Times New Roman" w:cs="Times New Roman"/>
                  <w:color w:val="000000"/>
                  <w:sz w:val="24"/>
                  <w:szCs w:val="24"/>
                </w:rPr>
                <w:t>Регламент (ЕС) № 809/2014</w:t>
              </w:r>
            </w:hyperlink>
            <w:r w:rsidRPr="007C4837">
              <w:rPr>
                <w:rFonts w:ascii="Times New Roman" w:hAnsi="Times New Roman" w:cs="Times New Roman"/>
                <w:sz w:val="24"/>
                <w:szCs w:val="24"/>
              </w:rPr>
              <w:t>.</w:t>
            </w:r>
          </w:p>
        </w:tc>
      </w:tr>
      <w:tr w:rsidR="00AC0FA4" w:rsidRPr="00AC0FA4" w:rsidTr="009446CB">
        <w:tc>
          <w:tcPr>
            <w:tcW w:w="2287" w:type="dxa"/>
          </w:tcPr>
          <w:p w:rsidR="00AC0FA4" w:rsidRPr="00B83D8F" w:rsidRDefault="00AC0FA4" w:rsidP="007A112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Проект</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7C4837">
              <w:rPr>
                <w:rFonts w:ascii="Times New Roman" w:hAnsi="Times New Roman" w:cs="Times New Roman"/>
                <w:sz w:val="24"/>
                <w:szCs w:val="24"/>
              </w:rPr>
              <w:t>СВОМР чрез Средства от ЕЗФРСР</w:t>
            </w:r>
          </w:p>
        </w:tc>
      </w:tr>
      <w:tr w:rsidR="00AC0FA4" w:rsidRPr="00AC0FA4" w:rsidTr="009446CB">
        <w:tc>
          <w:tcPr>
            <w:tcW w:w="2287" w:type="dxa"/>
          </w:tcPr>
          <w:p w:rsidR="00AC0FA4" w:rsidRPr="00B83D8F" w:rsidRDefault="00AC0FA4" w:rsidP="007A112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Публична финансова помощ</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Всеки обществен дял във финансирането на дейности, източник на който е бюджетът на държавата, на регионалните или местните </w:t>
            </w:r>
            <w:r w:rsidRPr="007C4837">
              <w:rPr>
                <w:rFonts w:ascii="Times New Roman" w:hAnsi="Times New Roman" w:cs="Times New Roman"/>
                <w:sz w:val="24"/>
                <w:szCs w:val="24"/>
              </w:rPr>
              <w:lastRenderedPageBreak/>
              <w:t>власти, на Европейската общност, както и всеки подобен разход.</w:t>
            </w:r>
            <w:r w:rsidRPr="007C4837">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9446CB">
        <w:tc>
          <w:tcPr>
            <w:tcW w:w="2287" w:type="dxa"/>
          </w:tcPr>
          <w:p w:rsidR="00AC0FA4" w:rsidRPr="00B83D8F" w:rsidRDefault="00AC0FA4" w:rsidP="007A112D">
            <w:pPr>
              <w:spacing w:line="276" w:lineRule="auto"/>
              <w:rPr>
                <w:rFonts w:ascii="Times New Roman" w:hAnsi="Times New Roman" w:cs="Times New Roman"/>
                <w:b/>
                <w:sz w:val="24"/>
                <w:szCs w:val="24"/>
              </w:rPr>
            </w:pPr>
            <w:r w:rsidRPr="00B83D8F">
              <w:rPr>
                <w:rFonts w:ascii="Times New Roman" w:hAnsi="Times New Roman" w:cs="Times New Roman"/>
                <w:b/>
                <w:color w:val="000000"/>
                <w:sz w:val="24"/>
                <w:szCs w:val="24"/>
              </w:rPr>
              <w:lastRenderedPageBreak/>
              <w:t>Разходи за консултантски услуги, свързани с подготовка и управление на проекта</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AC0FA4" w:rsidTr="009446CB">
        <w:tc>
          <w:tcPr>
            <w:tcW w:w="2287" w:type="dxa"/>
          </w:tcPr>
          <w:p w:rsidR="00022F20" w:rsidRPr="00B83D8F" w:rsidRDefault="00022F20" w:rsidP="00E76616">
            <w:pPr>
              <w:spacing w:line="276" w:lineRule="auto"/>
              <w:rPr>
                <w:rFonts w:ascii="Times New Roman" w:hAnsi="Times New Roman" w:cs="Times New Roman"/>
                <w:b/>
                <w:color w:val="000000"/>
                <w:sz w:val="24"/>
                <w:szCs w:val="24"/>
              </w:rPr>
            </w:pPr>
            <w:r w:rsidRPr="00B83D8F">
              <w:rPr>
                <w:rFonts w:ascii="Times New Roman" w:hAnsi="Times New Roman" w:cs="Times New Roman"/>
                <w:b/>
                <w:color w:val="000000"/>
                <w:sz w:val="24"/>
                <w:szCs w:val="24"/>
              </w:rPr>
              <w:t>Референтни разходи</w:t>
            </w:r>
          </w:p>
        </w:tc>
        <w:tc>
          <w:tcPr>
            <w:tcW w:w="7451" w:type="dxa"/>
          </w:tcPr>
          <w:p w:rsidR="00022F20" w:rsidRPr="00B83D8F" w:rsidRDefault="00022F20" w:rsidP="00E76616">
            <w:pPr>
              <w:spacing w:line="276" w:lineRule="auto"/>
              <w:jc w:val="both"/>
              <w:rPr>
                <w:rFonts w:ascii="Times New Roman" w:hAnsi="Times New Roman" w:cs="Times New Roman"/>
                <w:sz w:val="24"/>
                <w:szCs w:val="24"/>
                <w:shd w:val="clear" w:color="auto" w:fill="FEFEFE"/>
              </w:rPr>
            </w:pPr>
            <w:r w:rsidRPr="00B83D8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AC0FA4" w:rsidTr="009446CB">
        <w:tc>
          <w:tcPr>
            <w:tcW w:w="2287" w:type="dxa"/>
          </w:tcPr>
          <w:p w:rsidR="00AC0FA4" w:rsidRPr="009358C7" w:rsidRDefault="00AC0FA4" w:rsidP="007A112D">
            <w:pPr>
              <w:spacing w:line="276" w:lineRule="auto"/>
              <w:jc w:val="both"/>
              <w:rPr>
                <w:rFonts w:ascii="Times New Roman" w:hAnsi="Times New Roman" w:cs="Times New Roman"/>
                <w:b/>
                <w:sz w:val="24"/>
                <w:szCs w:val="24"/>
              </w:rPr>
            </w:pPr>
            <w:r w:rsidRPr="009358C7">
              <w:rPr>
                <w:rFonts w:ascii="Times New Roman" w:hAnsi="Times New Roman" w:cs="Times New Roman"/>
                <w:b/>
                <w:color w:val="000000"/>
                <w:sz w:val="24"/>
                <w:szCs w:val="24"/>
              </w:rPr>
              <w:t>Реставрация</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9446CB">
        <w:tc>
          <w:tcPr>
            <w:tcW w:w="2287" w:type="dxa"/>
          </w:tcPr>
          <w:p w:rsidR="00AC0FA4" w:rsidRPr="009358C7" w:rsidRDefault="00AC0FA4" w:rsidP="007A112D">
            <w:pPr>
              <w:spacing w:line="276" w:lineRule="auto"/>
              <w:jc w:val="both"/>
              <w:rPr>
                <w:rFonts w:ascii="Times New Roman" w:hAnsi="Times New Roman" w:cs="Times New Roman"/>
                <w:b/>
                <w:sz w:val="24"/>
                <w:szCs w:val="24"/>
              </w:rPr>
            </w:pPr>
            <w:r w:rsidRPr="009358C7">
              <w:rPr>
                <w:rFonts w:ascii="Times New Roman" w:hAnsi="Times New Roman" w:cs="Times New Roman"/>
                <w:b/>
                <w:color w:val="000000"/>
                <w:sz w:val="24"/>
                <w:szCs w:val="24"/>
              </w:rPr>
              <w:t>Рефинансиране на лихви</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AC0FA4" w:rsidRPr="00AC0FA4" w:rsidTr="009446CB">
        <w:tc>
          <w:tcPr>
            <w:tcW w:w="2287" w:type="dxa"/>
          </w:tcPr>
          <w:p w:rsidR="00AC0FA4" w:rsidRPr="009358C7" w:rsidRDefault="00AC0FA4" w:rsidP="007A112D">
            <w:pPr>
              <w:spacing w:line="276" w:lineRule="auto"/>
              <w:jc w:val="both"/>
              <w:rPr>
                <w:rFonts w:ascii="Times New Roman" w:hAnsi="Times New Roman" w:cs="Times New Roman"/>
                <w:b/>
                <w:color w:val="000000"/>
                <w:sz w:val="24"/>
                <w:szCs w:val="24"/>
              </w:rPr>
            </w:pPr>
            <w:r w:rsidRPr="009358C7">
              <w:rPr>
                <w:rFonts w:ascii="Times New Roman" w:hAnsi="Times New Roman" w:cs="Times New Roman"/>
                <w:b/>
                <w:color w:val="000000"/>
                <w:sz w:val="24"/>
                <w:szCs w:val="24"/>
              </w:rPr>
              <w:t>Съпоставими оферти</w:t>
            </w:r>
          </w:p>
        </w:tc>
        <w:tc>
          <w:tcPr>
            <w:tcW w:w="7451" w:type="dxa"/>
          </w:tcPr>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AC0FA4" w:rsidTr="009446CB">
        <w:tc>
          <w:tcPr>
            <w:tcW w:w="2287" w:type="dxa"/>
          </w:tcPr>
          <w:p w:rsidR="00AC0FA4" w:rsidRPr="009358C7" w:rsidRDefault="00AC0FA4" w:rsidP="007A112D">
            <w:pPr>
              <w:spacing w:line="276" w:lineRule="auto"/>
              <w:jc w:val="both"/>
              <w:rPr>
                <w:rFonts w:ascii="Times New Roman" w:hAnsi="Times New Roman" w:cs="Times New Roman"/>
                <w:b/>
                <w:color w:val="000000"/>
                <w:sz w:val="24"/>
                <w:szCs w:val="24"/>
              </w:rPr>
            </w:pPr>
            <w:r w:rsidRPr="009358C7">
              <w:rPr>
                <w:rFonts w:ascii="Times New Roman" w:hAnsi="Times New Roman" w:cs="Times New Roman"/>
                <w:b/>
                <w:color w:val="000000"/>
                <w:sz w:val="24"/>
                <w:szCs w:val="24"/>
              </w:rPr>
              <w:t>Текущ ремонт</w:t>
            </w:r>
          </w:p>
        </w:tc>
        <w:tc>
          <w:tcPr>
            <w:tcW w:w="7451" w:type="dxa"/>
          </w:tcPr>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а) засяга конструкцията на сградата;</w:t>
            </w:r>
          </w:p>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7C4837" w:rsidRDefault="00AC0FA4" w:rsidP="00E76616">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Терен</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Част от земната повърхност, за която с инвестиционен проект се </w:t>
            </w:r>
            <w:r w:rsidRPr="007C4837">
              <w:rPr>
                <w:rFonts w:ascii="Times New Roman" w:hAnsi="Times New Roman" w:cs="Times New Roman"/>
                <w:sz w:val="24"/>
                <w:szCs w:val="24"/>
              </w:rPr>
              <w:lastRenderedPageBreak/>
              <w:t>предвиждат дейности по устройство – застрояване, озеленяване и благоустрояване.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lastRenderedPageBreak/>
              <w:t>Техническа спецификация</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983B94" w:rsidRPr="00AC0FA4" w:rsidTr="009446CB">
        <w:tc>
          <w:tcPr>
            <w:tcW w:w="2287" w:type="dxa"/>
          </w:tcPr>
          <w:p w:rsidR="00983B94" w:rsidRPr="00983B94" w:rsidRDefault="00983B94" w:rsidP="00E76616">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451" w:type="dxa"/>
          </w:tcPr>
          <w:p w:rsidR="00983B94" w:rsidRPr="00983B94" w:rsidRDefault="00983B94" w:rsidP="007A112D">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AC0FA4" w:rsidTr="009446CB">
        <w:tc>
          <w:tcPr>
            <w:tcW w:w="2287" w:type="dxa"/>
          </w:tcPr>
          <w:p w:rsidR="00F76511" w:rsidRPr="00FF7EC3" w:rsidRDefault="00F76511"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Функционална несамостоятелност</w:t>
            </w:r>
          </w:p>
        </w:tc>
        <w:tc>
          <w:tcPr>
            <w:tcW w:w="7451" w:type="dxa"/>
          </w:tcPr>
          <w:p w:rsidR="00F76511" w:rsidRPr="00321EA1" w:rsidRDefault="00321EA1" w:rsidP="007A112D">
            <w:pPr>
              <w:spacing w:line="276" w:lineRule="auto"/>
              <w:jc w:val="both"/>
              <w:rPr>
                <w:rFonts w:ascii="Times New Roman" w:hAnsi="Times New Roman" w:cs="Times New Roman"/>
                <w:sz w:val="24"/>
                <w:szCs w:val="24"/>
              </w:rPr>
            </w:pPr>
            <w:r w:rsidRPr="00321EA1">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Частичен отказ за финансиране</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7C4837">
              <w:rPr>
                <w:rFonts w:ascii="Times New Roman" w:hAnsi="Times New Roman" w:cs="Times New Roman"/>
                <w:sz w:val="24"/>
                <w:szCs w:val="24"/>
              </w:rPr>
              <w:t>Стратегията за ВОМР</w:t>
            </w:r>
          </w:p>
        </w:tc>
      </w:tr>
    </w:tbl>
    <w:p w:rsidR="00AC0FA4" w:rsidRDefault="00AC0FA4" w:rsidP="007A112D"/>
    <w:p w:rsidR="00A400B3" w:rsidRDefault="00A400B3">
      <w:r>
        <w:br w:type="page"/>
      </w:r>
    </w:p>
    <w:p w:rsidR="00A12A78" w:rsidRDefault="00A12A78"/>
    <w:p w:rsidR="00F459D2" w:rsidRDefault="00F74842" w:rsidP="000C07EA">
      <w:pPr>
        <w:pStyle w:val="1"/>
        <w:rPr>
          <w:rFonts w:cs="Times New Roman"/>
          <w:szCs w:val="24"/>
        </w:rPr>
      </w:pPr>
      <w:bookmarkStart w:id="1" w:name="_Toc112142650"/>
      <w:r w:rsidRPr="00537289">
        <w:rPr>
          <w:rFonts w:cs="Times New Roman"/>
          <w:szCs w:val="24"/>
        </w:rPr>
        <w:t xml:space="preserve">1. </w:t>
      </w:r>
      <w:r w:rsidR="00BC6508" w:rsidRPr="00BC6508">
        <w:rPr>
          <w:rFonts w:cs="Times New Roman"/>
          <w:szCs w:val="24"/>
        </w:rPr>
        <w:t>ОБОСНОВКА</w:t>
      </w:r>
      <w:bookmarkEnd w:id="1"/>
    </w:p>
    <w:p w:rsidR="00BC2EE5" w:rsidRPr="00E30E17" w:rsidRDefault="00BC6508" w:rsidP="00BC2EE5">
      <w:pPr>
        <w:spacing w:after="240"/>
        <w:jc w:val="both"/>
        <w:rPr>
          <w:rFonts w:ascii="Times New Roman" w:eastAsia="Times New Roman" w:hAnsi="Times New Roman"/>
          <w:b/>
          <w:sz w:val="24"/>
          <w:szCs w:val="24"/>
        </w:rPr>
      </w:pPr>
      <w:r w:rsidRPr="00DF52A7">
        <w:rPr>
          <w:rFonts w:ascii="Times New Roman" w:hAnsi="Times New Roman" w:cs="Times New Roman"/>
          <w:sz w:val="24"/>
        </w:rPr>
        <w:t xml:space="preserve">Прилагането на </w:t>
      </w:r>
      <w:r w:rsidR="0045725C" w:rsidRPr="0045725C">
        <w:rPr>
          <w:rFonts w:ascii="Times New Roman" w:hAnsi="Times New Roman" w:cs="Times New Roman"/>
          <w:sz w:val="24"/>
        </w:rPr>
        <w:t xml:space="preserve">Мярка </w:t>
      </w:r>
      <w:r w:rsidR="009628FF" w:rsidRPr="009628FF">
        <w:rPr>
          <w:rFonts w:ascii="Times New Roman" w:eastAsia="Times New Roman" w:hAnsi="Times New Roman" w:cs="Times New Roman"/>
          <w:b/>
          <w:noProof/>
          <w:color w:val="000000"/>
          <w:sz w:val="24"/>
          <w:szCs w:val="24"/>
          <w:lang w:val="fr-BE" w:eastAsia="bg-BG"/>
        </w:rPr>
        <w:t xml:space="preserve">6.4.1 </w:t>
      </w:r>
      <w:r w:rsidR="009628FF" w:rsidRPr="009628FF">
        <w:rPr>
          <w:rFonts w:ascii="Times New Roman" w:eastAsia="Times New Roman" w:hAnsi="Times New Roman" w:cs="Times New Roman"/>
          <w:noProof/>
          <w:color w:val="000000"/>
          <w:sz w:val="24"/>
          <w:szCs w:val="24"/>
          <w:lang w:val="fr-BE" w:eastAsia="bg-BG"/>
        </w:rPr>
        <w:t>„Инвестиции в подкрепа на неземеделски дейности“</w:t>
      </w:r>
      <w:r w:rsidR="0045725C" w:rsidRPr="0045725C">
        <w:rPr>
          <w:rFonts w:ascii="Times New Roman" w:hAnsi="Times New Roman" w:cs="Times New Roman"/>
          <w:sz w:val="24"/>
        </w:rPr>
        <w:t xml:space="preserve"> от Стратегията за Водено от общностите местно развитие на СНЦ „МИГ-Елхово-Болярово”</w:t>
      </w:r>
      <w:r w:rsidR="0045725C">
        <w:rPr>
          <w:rFonts w:ascii="Times New Roman" w:hAnsi="Times New Roman" w:cs="Times New Roman"/>
          <w:sz w:val="24"/>
        </w:rPr>
        <w:t xml:space="preserve"> цели</w:t>
      </w:r>
      <w:r w:rsidR="00BC2EE5">
        <w:rPr>
          <w:rFonts w:ascii="Times New Roman" w:hAnsi="Times New Roman" w:cs="Times New Roman"/>
          <w:sz w:val="24"/>
        </w:rPr>
        <w:t xml:space="preserve"> постигане на устойчиво икономическо развитие на територията на МИГ – Елхово - Болярово. </w:t>
      </w:r>
      <w:r w:rsidR="00BC2EE5" w:rsidRPr="00E30E17">
        <w:rPr>
          <w:rFonts w:ascii="Times New Roman" w:eastAsia="Times New Roman" w:hAnsi="Times New Roman"/>
          <w:color w:val="000000"/>
          <w:sz w:val="24"/>
          <w:szCs w:val="24"/>
          <w:lang w:eastAsia="bg-BG"/>
        </w:rPr>
        <w:t>Създаване на нови работни места и намаляване на бедността чрез разнообразяване на местната икономика с производства с висока добавена стойност и иновативност.</w:t>
      </w:r>
    </w:p>
    <w:p w:rsidR="0045725C" w:rsidRDefault="0045725C" w:rsidP="00BC2EE5">
      <w:pPr>
        <w:spacing w:after="240"/>
        <w:jc w:val="both"/>
        <w:rPr>
          <w:rFonts w:ascii="Times New Roman" w:eastAsia="Times New Roman" w:hAnsi="Times New Roman" w:cs="Times New Roman"/>
          <w:sz w:val="24"/>
          <w:szCs w:val="24"/>
        </w:rPr>
      </w:pPr>
      <w:r w:rsidRPr="0045725C">
        <w:rPr>
          <w:rFonts w:ascii="Times New Roman" w:eastAsia="Times New Roman" w:hAnsi="Times New Roman" w:cs="Times New Roman"/>
          <w:sz w:val="24"/>
          <w:szCs w:val="24"/>
        </w:rPr>
        <w:t xml:space="preserve">Обосновка: </w:t>
      </w:r>
    </w:p>
    <w:p w:rsidR="00BC2EE5" w:rsidRPr="000323AF" w:rsidRDefault="00BC2EE5" w:rsidP="00BC2EE5">
      <w:pPr>
        <w:spacing w:after="240"/>
        <w:jc w:val="both"/>
        <w:rPr>
          <w:rFonts w:ascii="Times New Roman" w:eastAsia="Times New Roman" w:hAnsi="Times New Roman"/>
          <w:sz w:val="24"/>
          <w:szCs w:val="24"/>
        </w:rPr>
      </w:pPr>
      <w:r w:rsidRPr="000323AF">
        <w:rPr>
          <w:rFonts w:ascii="Times New Roman" w:eastAsia="Times New Roman" w:hAnsi="Times New Roman"/>
          <w:sz w:val="24"/>
          <w:szCs w:val="24"/>
        </w:rPr>
        <w:t>Мярка 6.4.1. „</w:t>
      </w:r>
      <w:proofErr w:type="spellStart"/>
      <w:r w:rsidRPr="000323AF">
        <w:rPr>
          <w:rFonts w:ascii="Times New Roman" w:eastAsia="Times New Roman" w:hAnsi="Times New Roman"/>
          <w:sz w:val="24"/>
          <w:szCs w:val="24"/>
          <w:lang w:val="fr-BE"/>
        </w:rPr>
        <w:t>Инвестиции</w:t>
      </w:r>
      <w:proofErr w:type="spellEnd"/>
      <w:r w:rsidRPr="000323AF">
        <w:rPr>
          <w:rFonts w:ascii="Times New Roman" w:eastAsia="Times New Roman" w:hAnsi="Times New Roman"/>
          <w:sz w:val="24"/>
          <w:szCs w:val="24"/>
          <w:lang w:val="fr-BE"/>
        </w:rPr>
        <w:t xml:space="preserve"> в </w:t>
      </w:r>
      <w:proofErr w:type="spellStart"/>
      <w:r w:rsidRPr="000323AF">
        <w:rPr>
          <w:rFonts w:ascii="Times New Roman" w:eastAsia="Times New Roman" w:hAnsi="Times New Roman"/>
          <w:sz w:val="24"/>
          <w:szCs w:val="24"/>
          <w:lang w:val="fr-BE"/>
        </w:rPr>
        <w:t>подкрепа</w:t>
      </w:r>
      <w:proofErr w:type="spellEnd"/>
      <w:r w:rsidRPr="000323AF">
        <w:rPr>
          <w:rFonts w:ascii="Times New Roman" w:eastAsia="Times New Roman" w:hAnsi="Times New Roman"/>
          <w:sz w:val="24"/>
          <w:szCs w:val="24"/>
          <w:lang w:val="fr-BE"/>
        </w:rPr>
        <w:t xml:space="preserve"> </w:t>
      </w:r>
      <w:proofErr w:type="spellStart"/>
      <w:r w:rsidRPr="000323AF">
        <w:rPr>
          <w:rFonts w:ascii="Times New Roman" w:eastAsia="Times New Roman" w:hAnsi="Times New Roman"/>
          <w:sz w:val="24"/>
          <w:szCs w:val="24"/>
          <w:lang w:val="fr-BE"/>
        </w:rPr>
        <w:t>на</w:t>
      </w:r>
      <w:proofErr w:type="spellEnd"/>
      <w:r w:rsidRPr="000323AF">
        <w:rPr>
          <w:rFonts w:ascii="Times New Roman" w:eastAsia="Times New Roman" w:hAnsi="Times New Roman"/>
          <w:sz w:val="24"/>
          <w:szCs w:val="24"/>
          <w:lang w:val="fr-BE"/>
        </w:rPr>
        <w:t xml:space="preserve"> </w:t>
      </w:r>
      <w:proofErr w:type="spellStart"/>
      <w:r w:rsidRPr="000323AF">
        <w:rPr>
          <w:rFonts w:ascii="Times New Roman" w:eastAsia="Times New Roman" w:hAnsi="Times New Roman"/>
          <w:sz w:val="24"/>
          <w:szCs w:val="24"/>
          <w:lang w:val="fr-BE"/>
        </w:rPr>
        <w:t>неземеделски</w:t>
      </w:r>
      <w:proofErr w:type="spellEnd"/>
      <w:r w:rsidRPr="000323AF">
        <w:rPr>
          <w:rFonts w:ascii="Times New Roman" w:eastAsia="Times New Roman" w:hAnsi="Times New Roman"/>
          <w:sz w:val="24"/>
          <w:szCs w:val="24"/>
          <w:lang w:val="fr-BE"/>
        </w:rPr>
        <w:t xml:space="preserve"> </w:t>
      </w:r>
      <w:proofErr w:type="spellStart"/>
      <w:r w:rsidRPr="000323AF">
        <w:rPr>
          <w:rFonts w:ascii="Times New Roman" w:eastAsia="Times New Roman" w:hAnsi="Times New Roman"/>
          <w:sz w:val="24"/>
          <w:szCs w:val="24"/>
          <w:lang w:val="fr-BE"/>
        </w:rPr>
        <w:t>дейности</w:t>
      </w:r>
      <w:proofErr w:type="spellEnd"/>
      <w:r w:rsidRPr="000323AF">
        <w:rPr>
          <w:rFonts w:ascii="Times New Roman" w:eastAsia="Times New Roman" w:hAnsi="Times New Roman"/>
          <w:sz w:val="24"/>
          <w:szCs w:val="24"/>
          <w:lang w:val="fr-BE"/>
        </w:rPr>
        <w:t>“</w:t>
      </w:r>
      <w:r w:rsidRPr="00E30E17">
        <w:rPr>
          <w:rFonts w:ascii="Times New Roman" w:eastAsia="Times New Roman" w:hAnsi="Times New Roman"/>
          <w:sz w:val="24"/>
          <w:szCs w:val="24"/>
        </w:rPr>
        <w:t xml:space="preserve"> попада в обхвата на Приоритет 1 от СОМР на МИГ – Елхово – Болярово, по – конкретно в една от специфичните цели на стратегията за създаване на нови работни места, намаляване на бедността; стимулиране на производства с висока добавена стойност; въвеждане на нови за територията практики и услуги; внедряване на иновации в предприятията.</w:t>
      </w:r>
      <w:r>
        <w:rPr>
          <w:rFonts w:ascii="Times New Roman" w:eastAsia="Times New Roman" w:hAnsi="Times New Roman"/>
          <w:sz w:val="24"/>
          <w:szCs w:val="24"/>
        </w:rPr>
        <w:t xml:space="preserve"> </w:t>
      </w:r>
      <w:r w:rsidRPr="00BC2EE5">
        <w:rPr>
          <w:rFonts w:ascii="Times New Roman" w:eastAsia="Times New Roman" w:hAnsi="Times New Roman"/>
          <w:sz w:val="24"/>
          <w:szCs w:val="24"/>
        </w:rPr>
        <w:t xml:space="preserve">Очакваните резултати от подкрепата се изразяват в подобряване на конкурентоспособността и модернизиране на земеделски стопанства или </w:t>
      </w:r>
      <w:proofErr w:type="spellStart"/>
      <w:r w:rsidRPr="00BC2EE5">
        <w:rPr>
          <w:rFonts w:ascii="Times New Roman" w:eastAsia="Times New Roman" w:hAnsi="Times New Roman"/>
          <w:sz w:val="24"/>
          <w:szCs w:val="24"/>
        </w:rPr>
        <w:t>микропредприятия</w:t>
      </w:r>
      <w:proofErr w:type="spellEnd"/>
      <w:r w:rsidRPr="00BC2EE5">
        <w:rPr>
          <w:rFonts w:ascii="Times New Roman" w:eastAsia="Times New Roman" w:hAnsi="Times New Roman"/>
          <w:sz w:val="24"/>
          <w:szCs w:val="24"/>
        </w:rPr>
        <w:t>, регистрирани като еднолични търговци или юридически на територията на МИГ – Елхово – Болярово, като предимство се счита въвеждането на иновации (технологични или нови за територията услуги), производство с добавена стойност, разкриване на нови работни места.</w:t>
      </w:r>
    </w:p>
    <w:p w:rsidR="00BC6508" w:rsidRPr="00E76616" w:rsidRDefault="00BC6508" w:rsidP="00DA20C8">
      <w:pPr>
        <w:jc w:val="both"/>
        <w:rPr>
          <w:rFonts w:ascii="Times New Roman" w:hAnsi="Times New Roman" w:cs="Times New Roman"/>
          <w:sz w:val="24"/>
        </w:rPr>
      </w:pPr>
      <w:r w:rsidRPr="00DF52A7">
        <w:rPr>
          <w:rFonts w:ascii="Times New Roman" w:hAnsi="Times New Roman" w:cs="Times New Roman"/>
          <w:sz w:val="24"/>
        </w:rPr>
        <w:t>Указанията за изпълнение на проекти са неразделна част от документацията по чл.26, ал.1 на ЗУСЕСИФ за настоящата процедура за подбор на проекти за предоставяне на безвъзм</w:t>
      </w:r>
      <w:r w:rsidR="00475505" w:rsidRPr="00DF52A7">
        <w:rPr>
          <w:rFonts w:ascii="Times New Roman" w:hAnsi="Times New Roman" w:cs="Times New Roman"/>
          <w:sz w:val="24"/>
        </w:rPr>
        <w:t xml:space="preserve">ездна финансова помощ по мярка </w:t>
      </w:r>
      <w:r w:rsidR="00BC2EE5" w:rsidRPr="000323AF">
        <w:rPr>
          <w:rFonts w:ascii="Times New Roman" w:eastAsia="Times New Roman" w:hAnsi="Times New Roman"/>
          <w:sz w:val="24"/>
          <w:szCs w:val="24"/>
        </w:rPr>
        <w:t>Мярка 6.4.1. „</w:t>
      </w:r>
      <w:proofErr w:type="spellStart"/>
      <w:r w:rsidR="00BC2EE5" w:rsidRPr="000323AF">
        <w:rPr>
          <w:rFonts w:ascii="Times New Roman" w:eastAsia="Times New Roman" w:hAnsi="Times New Roman"/>
          <w:sz w:val="24"/>
          <w:szCs w:val="24"/>
          <w:lang w:val="fr-BE"/>
        </w:rPr>
        <w:t>Инвестиции</w:t>
      </w:r>
      <w:proofErr w:type="spellEnd"/>
      <w:r w:rsidR="00BC2EE5" w:rsidRPr="000323AF">
        <w:rPr>
          <w:rFonts w:ascii="Times New Roman" w:eastAsia="Times New Roman" w:hAnsi="Times New Roman"/>
          <w:sz w:val="24"/>
          <w:szCs w:val="24"/>
          <w:lang w:val="fr-BE"/>
        </w:rPr>
        <w:t xml:space="preserve"> в </w:t>
      </w:r>
      <w:proofErr w:type="spellStart"/>
      <w:r w:rsidR="00BC2EE5" w:rsidRPr="000323AF">
        <w:rPr>
          <w:rFonts w:ascii="Times New Roman" w:eastAsia="Times New Roman" w:hAnsi="Times New Roman"/>
          <w:sz w:val="24"/>
          <w:szCs w:val="24"/>
          <w:lang w:val="fr-BE"/>
        </w:rPr>
        <w:t>подкрепа</w:t>
      </w:r>
      <w:proofErr w:type="spellEnd"/>
      <w:r w:rsidR="00BC2EE5" w:rsidRPr="000323AF">
        <w:rPr>
          <w:rFonts w:ascii="Times New Roman" w:eastAsia="Times New Roman" w:hAnsi="Times New Roman"/>
          <w:sz w:val="24"/>
          <w:szCs w:val="24"/>
          <w:lang w:val="fr-BE"/>
        </w:rPr>
        <w:t xml:space="preserve"> </w:t>
      </w:r>
      <w:proofErr w:type="spellStart"/>
      <w:r w:rsidR="00BC2EE5" w:rsidRPr="000323AF">
        <w:rPr>
          <w:rFonts w:ascii="Times New Roman" w:eastAsia="Times New Roman" w:hAnsi="Times New Roman"/>
          <w:sz w:val="24"/>
          <w:szCs w:val="24"/>
          <w:lang w:val="fr-BE"/>
        </w:rPr>
        <w:t>на</w:t>
      </w:r>
      <w:proofErr w:type="spellEnd"/>
      <w:r w:rsidR="00BC2EE5" w:rsidRPr="000323AF">
        <w:rPr>
          <w:rFonts w:ascii="Times New Roman" w:eastAsia="Times New Roman" w:hAnsi="Times New Roman"/>
          <w:sz w:val="24"/>
          <w:szCs w:val="24"/>
          <w:lang w:val="fr-BE"/>
        </w:rPr>
        <w:t xml:space="preserve"> </w:t>
      </w:r>
      <w:proofErr w:type="spellStart"/>
      <w:r w:rsidR="00BC2EE5" w:rsidRPr="000323AF">
        <w:rPr>
          <w:rFonts w:ascii="Times New Roman" w:eastAsia="Times New Roman" w:hAnsi="Times New Roman"/>
          <w:sz w:val="24"/>
          <w:szCs w:val="24"/>
          <w:lang w:val="fr-BE"/>
        </w:rPr>
        <w:t>неземеделски</w:t>
      </w:r>
      <w:proofErr w:type="spellEnd"/>
      <w:r w:rsidR="00BC2EE5" w:rsidRPr="000323AF">
        <w:rPr>
          <w:rFonts w:ascii="Times New Roman" w:eastAsia="Times New Roman" w:hAnsi="Times New Roman"/>
          <w:sz w:val="24"/>
          <w:szCs w:val="24"/>
          <w:lang w:val="fr-BE"/>
        </w:rPr>
        <w:t xml:space="preserve"> </w:t>
      </w:r>
      <w:proofErr w:type="spellStart"/>
      <w:r w:rsidR="00BC2EE5" w:rsidRPr="000323AF">
        <w:rPr>
          <w:rFonts w:ascii="Times New Roman" w:eastAsia="Times New Roman" w:hAnsi="Times New Roman"/>
          <w:sz w:val="24"/>
          <w:szCs w:val="24"/>
          <w:lang w:val="fr-BE"/>
        </w:rPr>
        <w:t>дейности</w:t>
      </w:r>
      <w:proofErr w:type="spellEnd"/>
      <w:r w:rsidR="00BC2EE5" w:rsidRPr="000323AF">
        <w:rPr>
          <w:rFonts w:ascii="Times New Roman" w:eastAsia="Times New Roman" w:hAnsi="Times New Roman"/>
          <w:sz w:val="24"/>
          <w:szCs w:val="24"/>
          <w:lang w:val="fr-BE"/>
        </w:rPr>
        <w:t>“</w:t>
      </w:r>
      <w:r w:rsidR="0045725C" w:rsidRPr="0045725C">
        <w:rPr>
          <w:rFonts w:ascii="Times New Roman" w:hAnsi="Times New Roman" w:cs="Times New Roman"/>
          <w:sz w:val="24"/>
        </w:rPr>
        <w:t xml:space="preserve"> от Стратегията за Водено от общностите местно развитие на СНЦ „МИГ-Елхово-Болярово” </w:t>
      </w:r>
      <w:r w:rsidR="0045725C">
        <w:rPr>
          <w:rFonts w:ascii="Times New Roman" w:hAnsi="Times New Roman" w:cs="Times New Roman"/>
          <w:sz w:val="24"/>
        </w:rPr>
        <w:t>по</w:t>
      </w:r>
      <w:r w:rsidRPr="00DF52A7">
        <w:rPr>
          <w:rFonts w:ascii="Times New Roman" w:hAnsi="Times New Roman" w:cs="Times New Roman"/>
          <w:sz w:val="24"/>
        </w:rPr>
        <w:t xml:space="preserve"> Програмата за развитие на селските райони 2014 – 2020 година.</w:t>
      </w:r>
    </w:p>
    <w:p w:rsidR="00F74842" w:rsidRDefault="00F74842" w:rsidP="00DA20C8">
      <w:pPr>
        <w:pStyle w:val="1"/>
        <w:rPr>
          <w:rFonts w:cs="Times New Roman"/>
          <w:szCs w:val="24"/>
          <w:lang w:val="en-US"/>
        </w:rPr>
      </w:pPr>
      <w:bookmarkStart w:id="2" w:name="_Toc112142651"/>
      <w:r w:rsidRPr="007C4837">
        <w:rPr>
          <w:rFonts w:cs="Times New Roman"/>
          <w:szCs w:val="24"/>
        </w:rPr>
        <w:t xml:space="preserve">2. </w:t>
      </w:r>
      <w:r w:rsidR="00BC6508">
        <w:t>СКЛЮЧВАНЕ НА ДОГОВОР</w:t>
      </w:r>
      <w:bookmarkEnd w:id="2"/>
      <w:r w:rsidR="00BC6508" w:rsidRPr="007C4837">
        <w:rPr>
          <w:rFonts w:cs="Times New Roman"/>
          <w:szCs w:val="24"/>
        </w:rPr>
        <w:t xml:space="preserve"> </w:t>
      </w:r>
    </w:p>
    <w:p w:rsidR="00FB373A" w:rsidRPr="00FB373A" w:rsidRDefault="00FB373A" w:rsidP="00FB373A">
      <w:pPr>
        <w:widowControl w:val="0"/>
        <w:autoSpaceDE w:val="0"/>
        <w:autoSpaceDN w:val="0"/>
        <w:adjustRightInd w:val="0"/>
        <w:jc w:val="both"/>
        <w:rPr>
          <w:rFonts w:ascii="Times New Roman" w:eastAsia="Calibri" w:hAnsi="Times New Roman" w:cs="Times New Roman"/>
          <w:b/>
          <w:sz w:val="24"/>
          <w:szCs w:val="24"/>
        </w:rPr>
      </w:pPr>
      <w:r w:rsidRPr="00FB373A">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 xml:space="preserve">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w:t>
      </w:r>
      <w:r w:rsidRPr="00FB373A">
        <w:rPr>
          <w:rFonts w:ascii="Times New Roman" w:eastAsia="Times New Roman" w:hAnsi="Times New Roman" w:cs="Times New Roman"/>
          <w:color w:val="000000"/>
          <w:sz w:val="24"/>
          <w:szCs w:val="24"/>
          <w:lang w:eastAsia="bg-BG"/>
        </w:rPr>
        <w:lastRenderedPageBreak/>
        <w:t>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 xml:space="preserve">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w:t>
      </w:r>
      <w:proofErr w:type="spellStart"/>
      <w:r w:rsidRPr="00FB373A">
        <w:rPr>
          <w:rFonts w:ascii="Times New Roman" w:eastAsia="Times New Roman" w:hAnsi="Times New Roman" w:cs="Times New Roman"/>
          <w:color w:val="000000"/>
          <w:sz w:val="24"/>
          <w:szCs w:val="24"/>
          <w:lang w:eastAsia="bg-BG"/>
        </w:rPr>
        <w:t>последващата</w:t>
      </w:r>
      <w:proofErr w:type="spellEnd"/>
      <w:r w:rsidRPr="00FB373A">
        <w:rPr>
          <w:rFonts w:ascii="Times New Roman" w:eastAsia="Times New Roman" w:hAnsi="Times New Roman" w:cs="Times New Roman"/>
          <w:color w:val="000000"/>
          <w:sz w:val="24"/>
          <w:szCs w:val="24"/>
          <w:lang w:eastAsia="bg-BG"/>
        </w:rPr>
        <w:t xml:space="preserve"> обработка на проектното предложение и размерът на финансовата помощ може да бъде намален.</w:t>
      </w:r>
    </w:p>
    <w:p w:rsidR="00BC6508" w:rsidRPr="00BC6508" w:rsidRDefault="00BC6508" w:rsidP="00DA20C8">
      <w:pPr>
        <w:jc w:val="both"/>
        <w:rPr>
          <w:rFonts w:ascii="Times New Roman" w:hAnsi="Times New Roman" w:cs="Times New Roman"/>
          <w:sz w:val="24"/>
        </w:rPr>
      </w:pPr>
      <w:r w:rsidRPr="00BC6508">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EF3B8B" w:rsidRDefault="00EF3B8B" w:rsidP="00EF3B8B">
      <w:pPr>
        <w:pStyle w:val="af0"/>
        <w:numPr>
          <w:ilvl w:val="0"/>
          <w:numId w:val="2"/>
        </w:numPr>
        <w:jc w:val="both"/>
      </w:pPr>
      <w:r>
        <w:t>Декларация за липса на основания за отстраняване - Приложение № 2 от Условията за изпълнение;</w:t>
      </w:r>
    </w:p>
    <w:p w:rsidR="00EF3B8B" w:rsidRDefault="00EF3B8B" w:rsidP="00EF3B8B">
      <w:pPr>
        <w:pStyle w:val="af0"/>
        <w:numPr>
          <w:ilvl w:val="0"/>
          <w:numId w:val="2"/>
        </w:numPr>
        <w:jc w:val="both"/>
      </w:pPr>
      <w:r>
        <w:t>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3 от Условията за кандидатстване;</w:t>
      </w:r>
    </w:p>
    <w:p w:rsidR="00EF3B8B" w:rsidRDefault="00EF3B8B" w:rsidP="00EF3B8B">
      <w:pPr>
        <w:pStyle w:val="af0"/>
        <w:numPr>
          <w:ilvl w:val="0"/>
          <w:numId w:val="2"/>
        </w:numPr>
        <w:jc w:val="both"/>
      </w:pPr>
      <w:r>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p>
    <w:p w:rsidR="007F5A30" w:rsidRPr="00E76616" w:rsidRDefault="007F5A30" w:rsidP="00EF3B8B">
      <w:pPr>
        <w:pStyle w:val="af0"/>
        <w:spacing w:line="276" w:lineRule="auto"/>
        <w:ind w:left="1070"/>
        <w:jc w:val="both"/>
      </w:pPr>
    </w:p>
    <w:p w:rsidR="00C40BC6" w:rsidRPr="000529A7" w:rsidRDefault="00C40BC6" w:rsidP="00C40BC6">
      <w:pPr>
        <w:tabs>
          <w:tab w:val="left" w:pos="851"/>
        </w:tabs>
        <w:jc w:val="both"/>
        <w:rPr>
          <w:rFonts w:ascii="Times New Roman" w:eastAsia="Calibri" w:hAnsi="Times New Roman" w:cs="Times New Roman"/>
          <w:sz w:val="24"/>
          <w:szCs w:val="24"/>
          <w:shd w:val="clear" w:color="auto" w:fill="FEFEFE"/>
        </w:rPr>
      </w:pPr>
      <w:r w:rsidRPr="000529A7">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0529A7" w:rsidRDefault="00C40BC6" w:rsidP="00C40BC6">
      <w:pPr>
        <w:tabs>
          <w:tab w:val="left" w:pos="851"/>
        </w:tabs>
        <w:jc w:val="both"/>
        <w:rPr>
          <w:rFonts w:ascii="Times New Roman" w:eastAsia="Calibri" w:hAnsi="Times New Roman" w:cs="Times New Roman"/>
          <w:sz w:val="24"/>
          <w:szCs w:val="24"/>
          <w:shd w:val="clear" w:color="auto" w:fill="FEFEFE"/>
        </w:rPr>
      </w:pPr>
      <w:r w:rsidRPr="000529A7">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C6508" w:rsidRDefault="00FB373A" w:rsidP="000C07EA">
      <w:pPr>
        <w:jc w:val="both"/>
        <w:rPr>
          <w:rFonts w:ascii="Times New Roman" w:hAnsi="Times New Roman" w:cs="Times New Roman"/>
          <w:sz w:val="24"/>
        </w:rPr>
      </w:pPr>
      <w:r w:rsidRPr="00FB373A">
        <w:rPr>
          <w:rFonts w:ascii="Times New Roman" w:hAnsi="Times New Roman" w:cs="Times New Roman"/>
          <w:sz w:val="24"/>
        </w:rPr>
        <w:t xml:space="preserve">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w:t>
      </w:r>
      <w:proofErr w:type="spellStart"/>
      <w:r w:rsidRPr="00FB373A">
        <w:rPr>
          <w:rFonts w:ascii="Times New Roman" w:hAnsi="Times New Roman" w:cs="Times New Roman"/>
          <w:sz w:val="24"/>
        </w:rPr>
        <w:t>Административнопроцесуалния</w:t>
      </w:r>
      <w:proofErr w:type="spellEnd"/>
      <w:r w:rsidRPr="00FB373A">
        <w:rPr>
          <w:rFonts w:ascii="Times New Roman" w:hAnsi="Times New Roman" w:cs="Times New Roman"/>
          <w:sz w:val="24"/>
        </w:rPr>
        <w:t xml:space="preserve"> кодекс на МИГ, на кандидата и на УО на ПРСР 2014 - 2020 г.</w:t>
      </w:r>
    </w:p>
    <w:p w:rsidR="00BC6508" w:rsidRDefault="00BC6508" w:rsidP="00DA20C8">
      <w:pPr>
        <w:jc w:val="both"/>
        <w:rPr>
          <w:rFonts w:ascii="Times New Roman" w:hAnsi="Times New Roman" w:cs="Times New Roman"/>
          <w:sz w:val="24"/>
          <w:lang w:val="en-US"/>
        </w:rPr>
      </w:pPr>
      <w:r w:rsidRPr="00BC6508">
        <w:rPr>
          <w:rFonts w:ascii="Times New Roman" w:hAnsi="Times New Roman" w:cs="Times New Roman"/>
          <w:sz w:val="24"/>
        </w:rPr>
        <w:t xml:space="preserve">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w:t>
      </w:r>
      <w:r w:rsidRPr="00BC6508">
        <w:rPr>
          <w:rFonts w:ascii="Times New Roman" w:hAnsi="Times New Roman" w:cs="Times New Roman"/>
          <w:sz w:val="24"/>
        </w:rPr>
        <w:lastRenderedPageBreak/>
        <w:t>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Договорът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урежда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правата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задълженията</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отговорностите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страните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включително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свързани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със</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спазване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въз</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които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проектът</w:t>
      </w:r>
      <w:proofErr w:type="spellEnd"/>
      <w:r w:rsidRPr="00C40BC6">
        <w:rPr>
          <w:rFonts w:ascii="Times New Roman" w:hAnsi="Times New Roman" w:cs="Times New Roman"/>
          <w:sz w:val="24"/>
          <w:lang w:val="en-US"/>
        </w:rPr>
        <w:t xml:space="preserve"> е </w:t>
      </w:r>
      <w:proofErr w:type="spellStart"/>
      <w:r w:rsidRPr="00C40BC6">
        <w:rPr>
          <w:rFonts w:ascii="Times New Roman" w:hAnsi="Times New Roman" w:cs="Times New Roman"/>
          <w:sz w:val="24"/>
          <w:lang w:val="en-US"/>
        </w:rPr>
        <w:t>получил</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приоритет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изискуемост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краен</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срок</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започване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изпълнението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дейностите</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инвестициите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проекта</w:t>
      </w:r>
      <w:proofErr w:type="spellEnd"/>
      <w:r w:rsidRPr="00C40BC6">
        <w:rPr>
          <w:rFonts w:ascii="Times New Roman" w:hAnsi="Times New Roman" w:cs="Times New Roman"/>
          <w:sz w:val="24"/>
          <w:lang w:val="en-US"/>
        </w:rPr>
        <w:t xml:space="preserve">. </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Когато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обработката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заявлението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подпомагане</w:t>
      </w:r>
      <w:proofErr w:type="spellEnd"/>
      <w:r w:rsidRPr="00C40BC6">
        <w:rPr>
          <w:rFonts w:ascii="Times New Roman" w:hAnsi="Times New Roman" w:cs="Times New Roman"/>
          <w:sz w:val="24"/>
          <w:lang w:val="en-US"/>
        </w:rPr>
        <w:t xml:space="preserve"> РА </w:t>
      </w:r>
      <w:proofErr w:type="spellStart"/>
      <w:r w:rsidRPr="00C40BC6">
        <w:rPr>
          <w:rFonts w:ascii="Times New Roman" w:hAnsi="Times New Roman" w:cs="Times New Roman"/>
          <w:sz w:val="24"/>
          <w:lang w:val="en-US"/>
        </w:rPr>
        <w:t>установи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съмнения</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изкуствено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създадени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w:t>
      </w:r>
      <w:proofErr w:type="spellEnd"/>
      <w:r w:rsidRPr="00C40BC6">
        <w:rPr>
          <w:rFonts w:ascii="Times New Roman" w:hAnsi="Times New Roman" w:cs="Times New Roman"/>
          <w:sz w:val="24"/>
          <w:lang w:val="en-US"/>
        </w:rPr>
        <w:t xml:space="preserve">, в </w:t>
      </w:r>
      <w:proofErr w:type="spellStart"/>
      <w:proofErr w:type="gramStart"/>
      <w:r w:rsidRPr="00C40BC6">
        <w:rPr>
          <w:rFonts w:ascii="Times New Roman" w:hAnsi="Times New Roman" w:cs="Times New Roman"/>
          <w:sz w:val="24"/>
          <w:lang w:val="en-US"/>
        </w:rPr>
        <w:t>договора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се</w:t>
      </w:r>
      <w:proofErr w:type="spellEnd"/>
      <w:proofErr w:type="gram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предвижда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извършване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допълнителни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проверки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изплащане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w:t>
      </w:r>
    </w:p>
    <w:p w:rsidR="00C40BC6" w:rsidRDefault="00C40BC6" w:rsidP="00C40BC6">
      <w:pPr>
        <w:jc w:val="both"/>
        <w:rPr>
          <w:rFonts w:ascii="Times New Roman" w:hAnsi="Times New Roman" w:cs="Times New Roman"/>
          <w:sz w:val="24"/>
        </w:rPr>
      </w:pPr>
      <w:proofErr w:type="spellStart"/>
      <w:proofErr w:type="gramStart"/>
      <w:r w:rsidRPr="00984481">
        <w:rPr>
          <w:rFonts w:ascii="Times New Roman" w:hAnsi="Times New Roman" w:cs="Times New Roman"/>
          <w:sz w:val="24"/>
          <w:lang w:val="en-US"/>
        </w:rPr>
        <w:t>Уведомяването</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отхвърлените</w:t>
      </w:r>
      <w:proofErr w:type="spellEnd"/>
      <w:r w:rsidRPr="00984481">
        <w:rPr>
          <w:rFonts w:ascii="Times New Roman" w:hAnsi="Times New Roman" w:cs="Times New Roman"/>
          <w:sz w:val="24"/>
          <w:lang w:val="en-US"/>
        </w:rPr>
        <w:t xml:space="preserve"> и </w:t>
      </w:r>
      <w:proofErr w:type="spellStart"/>
      <w:r w:rsidRPr="00984481">
        <w:rPr>
          <w:rFonts w:ascii="Times New Roman" w:hAnsi="Times New Roman" w:cs="Times New Roman"/>
          <w:sz w:val="24"/>
          <w:lang w:val="en-US"/>
        </w:rPr>
        <w:t>одобрените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кандидати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сключване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административни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договори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предоставяне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безвъзмездна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финансова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помощ</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извършва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чрез</w:t>
      </w:r>
      <w:proofErr w:type="spellEnd"/>
      <w:r w:rsidRPr="00984481">
        <w:rPr>
          <w:rFonts w:ascii="Times New Roman" w:hAnsi="Times New Roman" w:cs="Times New Roman"/>
          <w:sz w:val="24"/>
          <w:lang w:val="en-US"/>
        </w:rPr>
        <w:t xml:space="preserve"> ИСУН 2020.</w:t>
      </w:r>
      <w:proofErr w:type="gramEnd"/>
    </w:p>
    <w:p w:rsidR="00E30A22" w:rsidRPr="00E30A22" w:rsidRDefault="00E30A22" w:rsidP="00E30A22">
      <w:pPr>
        <w:shd w:val="clear" w:color="auto" w:fill="FEFEFE"/>
        <w:jc w:val="both"/>
        <w:rPr>
          <w:rFonts w:ascii="Times New Roman" w:hAnsi="Times New Roman" w:cs="Times New Roman"/>
          <w:sz w:val="24"/>
        </w:rPr>
      </w:pPr>
      <w:r w:rsidRPr="00E30A22">
        <w:rPr>
          <w:rFonts w:ascii="Times New Roman" w:hAnsi="Times New Roman" w:cs="Times New Roman"/>
          <w:sz w:val="24"/>
          <w:lang w:val="en-US"/>
        </w:rPr>
        <w:t xml:space="preserve">3. </w:t>
      </w:r>
      <w:proofErr w:type="spellStart"/>
      <w:r w:rsidRPr="00E30A22">
        <w:rPr>
          <w:rFonts w:ascii="Times New Roman" w:hAnsi="Times New Roman" w:cs="Times New Roman"/>
          <w:sz w:val="24"/>
          <w:lang w:val="en-US"/>
        </w:rPr>
        <w:t>Всеки</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бенефициент</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се</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задължава</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след</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сключване</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на</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Административен</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договор</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за</w:t>
      </w:r>
      <w:proofErr w:type="spellEnd"/>
      <w:r w:rsidRPr="00E30A22">
        <w:rPr>
          <w:rFonts w:ascii="Times New Roman" w:hAnsi="Times New Roman" w:cs="Times New Roman"/>
          <w:sz w:val="24"/>
          <w:lang w:val="en-US"/>
        </w:rPr>
        <w:t xml:space="preserve"> БФП </w:t>
      </w:r>
      <w:proofErr w:type="spellStart"/>
      <w:r w:rsidRPr="00E30A22">
        <w:rPr>
          <w:rFonts w:ascii="Times New Roman" w:hAnsi="Times New Roman" w:cs="Times New Roman"/>
          <w:sz w:val="24"/>
          <w:lang w:val="en-US"/>
        </w:rPr>
        <w:t>да</w:t>
      </w:r>
      <w:proofErr w:type="spellEnd"/>
      <w:r w:rsidRPr="00E30A22">
        <w:rPr>
          <w:rFonts w:ascii="Times New Roman" w:hAnsi="Times New Roman" w:cs="Times New Roman"/>
          <w:sz w:val="24"/>
          <w:lang w:val="en-US"/>
        </w:rPr>
        <w:t xml:space="preserve"> </w:t>
      </w:r>
      <w:r w:rsidRPr="00E30A22">
        <w:rPr>
          <w:rFonts w:ascii="Times New Roman" w:hAnsi="Times New Roman" w:cs="Times New Roman"/>
          <w:sz w:val="24"/>
        </w:rPr>
        <w:t xml:space="preserve">осигури възможност да бъде извършван мониторинг от </w:t>
      </w:r>
      <w:proofErr w:type="spellStart"/>
      <w:r w:rsidRPr="00E30A22">
        <w:rPr>
          <w:rFonts w:ascii="Times New Roman" w:hAnsi="Times New Roman" w:cs="Times New Roman"/>
          <w:sz w:val="24"/>
          <w:lang w:val="en-US"/>
        </w:rPr>
        <w:t>служител</w:t>
      </w:r>
      <w:proofErr w:type="spellEnd"/>
      <w:r w:rsidRPr="00E30A22">
        <w:rPr>
          <w:rFonts w:ascii="Times New Roman" w:hAnsi="Times New Roman" w:cs="Times New Roman"/>
          <w:sz w:val="24"/>
          <w:lang w:val="en-US"/>
        </w:rPr>
        <w:t xml:space="preserve">/и </w:t>
      </w:r>
      <w:proofErr w:type="spellStart"/>
      <w:r w:rsidRPr="00E30A22">
        <w:rPr>
          <w:rFonts w:ascii="Times New Roman" w:hAnsi="Times New Roman" w:cs="Times New Roman"/>
          <w:sz w:val="24"/>
          <w:lang w:val="en-US"/>
        </w:rPr>
        <w:t>на</w:t>
      </w:r>
      <w:proofErr w:type="spellEnd"/>
      <w:r w:rsidRPr="00E30A22">
        <w:rPr>
          <w:rFonts w:ascii="Times New Roman" w:hAnsi="Times New Roman" w:cs="Times New Roman"/>
          <w:sz w:val="24"/>
          <w:lang w:val="en-US"/>
        </w:rPr>
        <w:t xml:space="preserve"> МИГ –</w:t>
      </w:r>
      <w:r w:rsidRPr="00E30A22">
        <w:rPr>
          <w:rFonts w:ascii="Times New Roman" w:hAnsi="Times New Roman" w:cs="Times New Roman"/>
          <w:sz w:val="24"/>
        </w:rPr>
        <w:t>Елхово - Болярово</w:t>
      </w:r>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във</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връзка</w:t>
      </w:r>
      <w:proofErr w:type="spellEnd"/>
      <w:r w:rsidRPr="00E30A22">
        <w:rPr>
          <w:rFonts w:ascii="Times New Roman" w:hAnsi="Times New Roman" w:cs="Times New Roman"/>
          <w:sz w:val="24"/>
          <w:lang w:val="en-US"/>
        </w:rPr>
        <w:t xml:space="preserve"> с </w:t>
      </w:r>
      <w:proofErr w:type="spellStart"/>
      <w:r w:rsidRPr="00E30A22">
        <w:rPr>
          <w:rFonts w:ascii="Times New Roman" w:hAnsi="Times New Roman" w:cs="Times New Roman"/>
          <w:sz w:val="24"/>
          <w:lang w:val="en-US"/>
        </w:rPr>
        <w:t>изпълнение</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на</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задълженията</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им</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по</w:t>
      </w:r>
      <w:proofErr w:type="spellEnd"/>
      <w:r w:rsidRPr="00E30A22">
        <w:rPr>
          <w:rFonts w:ascii="Times New Roman" w:hAnsi="Times New Roman" w:cs="Times New Roman"/>
          <w:sz w:val="24"/>
          <w:lang w:val="en-US"/>
        </w:rPr>
        <w:t xml:space="preserve"> </w:t>
      </w:r>
      <w:proofErr w:type="spellStart"/>
      <w:r w:rsidRPr="00E30A22">
        <w:rPr>
          <w:rFonts w:ascii="Times New Roman" w:hAnsi="Times New Roman" w:cs="Times New Roman"/>
          <w:sz w:val="24"/>
          <w:lang w:val="en-US"/>
        </w:rPr>
        <w:t>чл</w:t>
      </w:r>
      <w:proofErr w:type="spellEnd"/>
      <w:r w:rsidRPr="00E30A22">
        <w:rPr>
          <w:rFonts w:ascii="Times New Roman" w:hAnsi="Times New Roman" w:cs="Times New Roman"/>
          <w:sz w:val="24"/>
          <w:lang w:val="en-US"/>
        </w:rPr>
        <w:t xml:space="preserve">. </w:t>
      </w:r>
      <w:proofErr w:type="gramStart"/>
      <w:r w:rsidRPr="00E30A22">
        <w:rPr>
          <w:rFonts w:ascii="Times New Roman" w:hAnsi="Times New Roman" w:cs="Times New Roman"/>
          <w:sz w:val="24"/>
          <w:lang w:val="en-US"/>
        </w:rPr>
        <w:t xml:space="preserve">51 </w:t>
      </w:r>
      <w:proofErr w:type="spellStart"/>
      <w:r w:rsidRPr="00E30A22">
        <w:rPr>
          <w:rFonts w:ascii="Times New Roman" w:hAnsi="Times New Roman" w:cs="Times New Roman"/>
          <w:sz w:val="24"/>
          <w:lang w:val="en-US"/>
        </w:rPr>
        <w:t>на</w:t>
      </w:r>
      <w:proofErr w:type="spellEnd"/>
      <w:r w:rsidRPr="00E30A22">
        <w:rPr>
          <w:rFonts w:ascii="Times New Roman" w:hAnsi="Times New Roman" w:cs="Times New Roman"/>
          <w:sz w:val="24"/>
          <w:lang w:val="en-US"/>
        </w:rPr>
        <w:t xml:space="preserve"> ПМС 161/2016.</w:t>
      </w:r>
      <w:proofErr w:type="gramEnd"/>
    </w:p>
    <w:p w:rsidR="00C4398D" w:rsidRPr="00C4398D" w:rsidRDefault="006F0A28" w:rsidP="00DA20C8">
      <w:pPr>
        <w:shd w:val="clear" w:color="auto" w:fill="FEFEFE"/>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C4398D">
        <w:rPr>
          <w:rFonts w:ascii="Times New Roman" w:hAnsi="Times New Roman" w:cs="Times New Roman"/>
          <w:color w:val="000000"/>
          <w:sz w:val="24"/>
          <w:szCs w:val="24"/>
        </w:rPr>
        <w:t xml:space="preserve">. </w:t>
      </w:r>
      <w:r w:rsidR="00C4398D" w:rsidRPr="00C4398D">
        <w:rPr>
          <w:rFonts w:ascii="Times New Roman" w:hAnsi="Times New Roman" w:cs="Times New Roman"/>
          <w:color w:val="000000"/>
          <w:sz w:val="24"/>
          <w:szCs w:val="24"/>
        </w:rPr>
        <w:t>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C4398D" w:rsidRDefault="00C4398D" w:rsidP="00DA20C8">
      <w:pPr>
        <w:shd w:val="clear" w:color="auto" w:fill="FEFEFE"/>
        <w:rPr>
          <w:rFonts w:ascii="Times New Roman" w:hAnsi="Times New Roman" w:cs="Times New Roman"/>
          <w:color w:val="000000"/>
          <w:sz w:val="24"/>
          <w:szCs w:val="24"/>
        </w:rPr>
      </w:pPr>
      <w:r w:rsidRPr="00C4398D">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C4398D" w:rsidRDefault="00C4398D" w:rsidP="00DA20C8">
      <w:pPr>
        <w:pStyle w:val="af0"/>
        <w:shd w:val="clear" w:color="auto" w:fill="FEFEFE"/>
        <w:spacing w:line="276" w:lineRule="auto"/>
        <w:rPr>
          <w:color w:val="000000"/>
        </w:rPr>
      </w:pPr>
      <w:r w:rsidRPr="00C4398D">
        <w:rPr>
          <w:color w:val="000000"/>
        </w:rPr>
        <w:t>1. засяга основната цел на дейността и/или променя предназначението на инвестицията съгласно одобрения проект;</w:t>
      </w:r>
    </w:p>
    <w:p w:rsidR="00C4398D" w:rsidRPr="00C4398D" w:rsidRDefault="00C4398D" w:rsidP="00DA20C8">
      <w:pPr>
        <w:pStyle w:val="af0"/>
        <w:shd w:val="clear" w:color="auto" w:fill="FEFEFE"/>
        <w:spacing w:line="276" w:lineRule="auto"/>
        <w:rPr>
          <w:color w:val="000000"/>
        </w:rPr>
      </w:pPr>
      <w:r w:rsidRPr="00C4398D">
        <w:rPr>
          <w:color w:val="000000"/>
        </w:rPr>
        <w:t>2. води до несъответствие с целите, дейностите, изискванията и критериите за оценка;</w:t>
      </w:r>
    </w:p>
    <w:p w:rsidR="00C4398D" w:rsidRPr="00C4398D" w:rsidRDefault="00C4398D" w:rsidP="00DA20C8">
      <w:pPr>
        <w:pStyle w:val="af0"/>
        <w:shd w:val="clear" w:color="auto" w:fill="FEFEFE"/>
        <w:spacing w:line="276" w:lineRule="auto"/>
        <w:rPr>
          <w:color w:val="000000"/>
        </w:rPr>
      </w:pPr>
      <w:r w:rsidRPr="00C4398D">
        <w:rPr>
          <w:color w:val="000000"/>
        </w:rPr>
        <w:t>3. води до увеличение на стойността на договорената финансова помощ.</w:t>
      </w:r>
    </w:p>
    <w:p w:rsidR="00C4398D" w:rsidRPr="00C4398D" w:rsidRDefault="00C4398D" w:rsidP="00DA20C8">
      <w:pPr>
        <w:pStyle w:val="af0"/>
        <w:shd w:val="clear" w:color="auto" w:fill="FEFEFE"/>
        <w:spacing w:line="276" w:lineRule="auto"/>
        <w:rPr>
          <w:color w:val="000000"/>
        </w:rPr>
      </w:pP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E76616" w:rsidRDefault="00C4398D" w:rsidP="00DA20C8">
      <w:pPr>
        <w:pStyle w:val="1"/>
        <w:rPr>
          <w:rFonts w:cs="Times New Roman"/>
          <w:szCs w:val="24"/>
        </w:rPr>
      </w:pPr>
      <w:bookmarkStart w:id="3" w:name="_Toc112142652"/>
      <w:r>
        <w:rPr>
          <w:rFonts w:cs="Times New Roman"/>
          <w:szCs w:val="24"/>
        </w:rPr>
        <w:t xml:space="preserve">3. </w:t>
      </w:r>
      <w:r w:rsidRPr="00C4398D">
        <w:rPr>
          <w:rFonts w:cs="Times New Roman"/>
          <w:szCs w:val="24"/>
        </w:rPr>
        <w:t>ОБЩИ УСЛОВИЯ ЗА ОСЪЩЕСТВЯВАНЕ НА ДЕЙНОСТИТЕ ПО ПРОЕКТИТЕ</w:t>
      </w:r>
      <w:bookmarkEnd w:id="3"/>
      <w:r w:rsidRPr="00C4398D">
        <w:rPr>
          <w:rFonts w:cs="Times New Roman"/>
          <w:szCs w:val="24"/>
        </w:rPr>
        <w:t xml:space="preserve"> </w:t>
      </w:r>
    </w:p>
    <w:p w:rsidR="009D5B38"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w:t>
      </w:r>
      <w:r w:rsidRPr="00BA08E7">
        <w:rPr>
          <w:rFonts w:ascii="Times New Roman" w:hAnsi="Times New Roman" w:cs="Times New Roman"/>
          <w:color w:val="000000"/>
          <w:sz w:val="24"/>
          <w:szCs w:val="24"/>
        </w:rPr>
        <w:lastRenderedPageBreak/>
        <w:t>финансовата помощ. Крайният срок за изпълнение на дейностите по проектите към стратегия за ВОМР, финансирани от ЕЗФРСР, е до 30 юни 202</w:t>
      </w:r>
      <w:r w:rsidR="00B854BC">
        <w:rPr>
          <w:rFonts w:ascii="Times New Roman" w:hAnsi="Times New Roman" w:cs="Times New Roman"/>
          <w:color w:val="000000"/>
          <w:sz w:val="24"/>
          <w:szCs w:val="24"/>
        </w:rPr>
        <w:t>5</w:t>
      </w:r>
      <w:r w:rsidRPr="00BA08E7">
        <w:rPr>
          <w:rFonts w:ascii="Times New Roman" w:hAnsi="Times New Roman" w:cs="Times New Roman"/>
          <w:color w:val="000000"/>
          <w:sz w:val="24"/>
          <w:szCs w:val="24"/>
        </w:rPr>
        <w:t xml:space="preserve"> г. </w:t>
      </w:r>
    </w:p>
    <w:p w:rsidR="009D5B38"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 xml:space="preserve">Получателят на финансова помощ е длъжен незабавно да уведоми ДФЗ и МИГ за всяко обстоятелство, което би могло да възпрепятства или забави осъществяването на дейностите по проекта. </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A08E7">
        <w:rPr>
          <w:rFonts w:ascii="Verdana" w:hAnsi="Verdana"/>
          <w:color w:val="000000"/>
          <w:sz w:val="14"/>
          <w:szCs w:val="14"/>
        </w:rPr>
        <w:t xml:space="preserve"> </w:t>
      </w:r>
      <w:r w:rsidRPr="00BA08E7">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w:t>
      </w:r>
      <w:proofErr w:type="spellStart"/>
      <w:r w:rsidRPr="00BA08E7">
        <w:rPr>
          <w:rFonts w:ascii="Times New Roman" w:hAnsi="Times New Roman" w:cs="Times New Roman"/>
          <w:color w:val="000000"/>
          <w:sz w:val="24"/>
          <w:szCs w:val="24"/>
        </w:rPr>
        <w:t>Сертификационен</w:t>
      </w:r>
      <w:proofErr w:type="spellEnd"/>
      <w:r w:rsidRPr="00BA08E7">
        <w:rPr>
          <w:rFonts w:ascii="Times New Roman" w:hAnsi="Times New Roman" w:cs="Times New Roman"/>
          <w:color w:val="000000"/>
          <w:sz w:val="24"/>
          <w:szCs w:val="24"/>
        </w:rPr>
        <w:t xml:space="preserve"> одит на средствата от европейските земеделски фондове", както и на всеки упълномощен външен </w:t>
      </w:r>
      <w:proofErr w:type="spellStart"/>
      <w:r w:rsidRPr="00BA08E7">
        <w:rPr>
          <w:rFonts w:ascii="Times New Roman" w:hAnsi="Times New Roman" w:cs="Times New Roman"/>
          <w:color w:val="000000"/>
          <w:sz w:val="24"/>
          <w:szCs w:val="24"/>
        </w:rPr>
        <w:t>одитор</w:t>
      </w:r>
      <w:proofErr w:type="spellEnd"/>
      <w:r w:rsidRPr="00BA08E7">
        <w:rPr>
          <w:rFonts w:ascii="Times New Roman" w:hAnsi="Times New Roman" w:cs="Times New Roman"/>
          <w:color w:val="000000"/>
          <w:sz w:val="24"/>
          <w:szCs w:val="24"/>
        </w:rPr>
        <w:t xml:space="preserve"> в срок до 5 години, считано от последното плащане по споразумението за предоставяне на финансова помощ.</w:t>
      </w:r>
    </w:p>
    <w:p w:rsidR="00161B89" w:rsidRPr="00393D34" w:rsidRDefault="00161B89" w:rsidP="00393D34">
      <w:pPr>
        <w:pStyle w:val="1"/>
        <w:rPr>
          <w:rFonts w:eastAsia="Times New Roman" w:cs="Times New Roman"/>
          <w:bCs w:val="0"/>
          <w:iCs/>
          <w:noProof/>
          <w:szCs w:val="24"/>
          <w:lang w:eastAsia="bg-BG"/>
        </w:rPr>
      </w:pPr>
      <w:bookmarkStart w:id="4" w:name="_Toc112142653"/>
      <w:r w:rsidRPr="00393D34">
        <w:rPr>
          <w:rFonts w:cs="Times New Roman"/>
          <w:bCs w:val="0"/>
          <w:szCs w:val="24"/>
        </w:rPr>
        <w:t xml:space="preserve">4. </w:t>
      </w:r>
      <w:r w:rsidRPr="00393D34">
        <w:rPr>
          <w:rFonts w:cs="Times New Roman"/>
          <w:szCs w:val="24"/>
        </w:rPr>
        <w:t>СПАЗВАНЕ</w:t>
      </w:r>
      <w:r w:rsidRPr="00393D34">
        <w:rPr>
          <w:rFonts w:cs="Times New Roman"/>
          <w:bCs w:val="0"/>
          <w:szCs w:val="24"/>
        </w:rPr>
        <w:t xml:space="preserve"> НА КРИТЕРИИ </w:t>
      </w:r>
      <w:r w:rsidR="009B6019" w:rsidRPr="00393D34">
        <w:rPr>
          <w:rFonts w:cs="Times New Roman"/>
          <w:bCs w:val="0"/>
          <w:szCs w:val="24"/>
        </w:rPr>
        <w:t xml:space="preserve">И УСЛОВИЯ, </w:t>
      </w:r>
      <w:r w:rsidRPr="00393D34">
        <w:rPr>
          <w:rFonts w:cs="Times New Roman"/>
          <w:bCs w:val="0"/>
          <w:szCs w:val="24"/>
        </w:rPr>
        <w:t>ЗА</w:t>
      </w:r>
      <w:r w:rsidR="009B6019" w:rsidRPr="00393D34">
        <w:rPr>
          <w:rFonts w:cs="Times New Roman"/>
          <w:bCs w:val="0"/>
          <w:szCs w:val="24"/>
        </w:rPr>
        <w:t xml:space="preserve"> КОИТО БЕНЕФИЦИЕНТИТЕ СА</w:t>
      </w:r>
      <w:r w:rsidR="009B6019" w:rsidRPr="00393D34">
        <w:rPr>
          <w:rFonts w:eastAsia="Times New Roman" w:cs="Times New Roman"/>
          <w:bCs w:val="0"/>
          <w:iCs/>
          <w:noProof/>
          <w:szCs w:val="24"/>
          <w:lang w:eastAsia="bg-BG"/>
        </w:rPr>
        <w:t xml:space="preserve"> ПОЛУЧИЛИ ПРИОРИТЕТ ПРИ ОЦЕНЯВАНЕ</w:t>
      </w:r>
      <w:bookmarkEnd w:id="4"/>
      <w:r w:rsidR="009B6019" w:rsidRPr="00393D34">
        <w:rPr>
          <w:rFonts w:eastAsia="Times New Roman" w:cs="Times New Roman"/>
          <w:bCs w:val="0"/>
          <w:iCs/>
          <w:noProof/>
          <w:szCs w:val="24"/>
          <w:lang w:eastAsia="bg-BG"/>
        </w:rPr>
        <w:t xml:space="preserve"> </w:t>
      </w:r>
    </w:p>
    <w:p w:rsidR="006578D0" w:rsidRDefault="006578D0" w:rsidP="00393D34">
      <w:pPr>
        <w:shd w:val="clear" w:color="auto" w:fill="FEFEFE"/>
        <w:jc w:val="both"/>
        <w:rPr>
          <w:rFonts w:ascii="Times New Roman" w:eastAsia="Times New Roman" w:hAnsi="Times New Roman" w:cs="Times New Roman"/>
          <w:bCs/>
          <w:iCs/>
          <w:noProof/>
          <w:sz w:val="24"/>
          <w:szCs w:val="24"/>
          <w:lang w:eastAsia="bg-BG"/>
        </w:rPr>
      </w:pP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lastRenderedPageBreak/>
        <w:t xml:space="preserve">1. </w:t>
      </w:r>
      <w:r w:rsidR="00161B89" w:rsidRPr="00161B89">
        <w:rPr>
          <w:rFonts w:ascii="Times New Roman" w:eastAsia="Times New Roman" w:hAnsi="Times New Roman" w:cs="Times New Roman"/>
          <w:bCs/>
          <w:iCs/>
          <w:noProof/>
          <w:sz w:val="24"/>
          <w:szCs w:val="24"/>
          <w:lang w:eastAsia="bg-BG"/>
        </w:rPr>
        <w:t>Бенефициенти</w:t>
      </w:r>
      <w:r>
        <w:rPr>
          <w:rFonts w:ascii="Times New Roman" w:eastAsia="Times New Roman" w:hAnsi="Times New Roman" w:cs="Times New Roman"/>
          <w:bCs/>
          <w:iCs/>
          <w:noProof/>
          <w:sz w:val="24"/>
          <w:szCs w:val="24"/>
          <w:lang w:eastAsia="bg-BG"/>
        </w:rPr>
        <w:t>,</w:t>
      </w:r>
      <w:r w:rsidR="00161B89" w:rsidRPr="00161B89">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161B89">
        <w:rPr>
          <w:rFonts w:ascii="Times New Roman" w:eastAsia="Times New Roman" w:hAnsi="Times New Roman" w:cs="Times New Roman"/>
          <w:color w:val="000000"/>
          <w:sz w:val="24"/>
          <w:szCs w:val="24"/>
          <w:lang w:eastAsia="bg-BG"/>
        </w:rPr>
        <w:t>Проектът създава нови работни места</w:t>
      </w:r>
      <w:r w:rsidR="00161B89" w:rsidRPr="00161B89">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2</w:t>
      </w:r>
      <w:r w:rsidR="00161B89" w:rsidRPr="00161B89">
        <w:rPr>
          <w:rFonts w:ascii="Times New Roman" w:eastAsia="Times New Roman" w:hAnsi="Times New Roman" w:cs="Times New Roman"/>
          <w:bCs/>
          <w:iCs/>
          <w:noProof/>
          <w:sz w:val="24"/>
          <w:szCs w:val="24"/>
          <w:lang w:eastAsia="bg-BG"/>
        </w:rPr>
        <w:t xml:space="preserve">. </w:t>
      </w:r>
      <w:r w:rsidR="00161B89" w:rsidRPr="00393D34">
        <w:rPr>
          <w:rFonts w:ascii="Times New Roman" w:hAnsi="Times New Roman" w:cs="Times New Roman"/>
          <w:color w:val="000000"/>
          <w:sz w:val="24"/>
          <w:szCs w:val="24"/>
        </w:rPr>
        <w:t>Бенефициенти</w:t>
      </w:r>
      <w:r w:rsidR="00161B89" w:rsidRPr="00161B89">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Default="009B6019" w:rsidP="00393D34">
      <w:pPr>
        <w:shd w:val="clear" w:color="auto" w:fill="FEFEFE"/>
        <w:jc w:val="both"/>
        <w:rPr>
          <w:rFonts w:ascii="Times New Roman" w:eastAsia="Times New Roman" w:hAnsi="Times New Roman" w:cs="Times New Roman"/>
          <w:bCs/>
          <w:iCs/>
          <w:noProof/>
          <w:sz w:val="24"/>
          <w:szCs w:val="24"/>
          <w:lang w:val="en-US" w:eastAsia="bg-BG"/>
        </w:rPr>
      </w:pPr>
      <w:r>
        <w:rPr>
          <w:rFonts w:ascii="Times New Roman" w:eastAsia="Times New Roman" w:hAnsi="Times New Roman" w:cs="Times New Roman"/>
          <w:bCs/>
          <w:iCs/>
          <w:noProof/>
          <w:sz w:val="24"/>
          <w:szCs w:val="24"/>
          <w:lang w:eastAsia="bg-BG"/>
        </w:rPr>
        <w:t>3</w:t>
      </w:r>
      <w:r w:rsidR="00161B89" w:rsidRPr="00161B89">
        <w:rPr>
          <w:rFonts w:ascii="Times New Roman" w:eastAsia="Times New Roman" w:hAnsi="Times New Roman" w:cs="Times New Roman"/>
          <w:bCs/>
          <w:iCs/>
          <w:noProof/>
          <w:sz w:val="24"/>
          <w:szCs w:val="24"/>
          <w:lang w:val="en-US" w:eastAsia="bg-BG"/>
        </w:rPr>
        <w:t>.</w:t>
      </w:r>
      <w:r w:rsidR="00161B89" w:rsidRPr="00161B89">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393D34">
        <w:rPr>
          <w:rFonts w:ascii="Times New Roman" w:hAnsi="Times New Roman" w:cs="Times New Roman"/>
          <w:color w:val="000000"/>
          <w:sz w:val="24"/>
          <w:szCs w:val="24"/>
        </w:rPr>
        <w:t>всички</w:t>
      </w:r>
      <w:r w:rsidR="00161B89" w:rsidRPr="00161B89">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324AFB" w:rsidRPr="00343F53" w:rsidRDefault="00324AFB" w:rsidP="00B00B10">
      <w:pPr>
        <w:pStyle w:val="1"/>
        <w:rPr>
          <w:b w:val="0"/>
        </w:rPr>
      </w:pPr>
      <w:bookmarkStart w:id="5" w:name="_Toc112142654"/>
      <w:r>
        <w:rPr>
          <w:lang w:val="en-US"/>
        </w:rPr>
        <w:t xml:space="preserve">5. </w:t>
      </w:r>
      <w:r w:rsidRPr="00343F53">
        <w:t>ЗАДЪЛЖЕНИЯ</w:t>
      </w:r>
      <w:r>
        <w:t xml:space="preserve"> НА БЕНЕФИЦИЕНТА ПО</w:t>
      </w:r>
      <w:r w:rsidRPr="00343F53">
        <w:t xml:space="preserve"> </w:t>
      </w:r>
      <w:r>
        <w:t>ПРИЛОЖИМИЯ РЕЖИМ НА ДЪРЖАВНИ/МИН</w:t>
      </w:r>
      <w:bookmarkStart w:id="6" w:name="_GoBack"/>
      <w:bookmarkEnd w:id="6"/>
      <w:r>
        <w:t>ИМАЛНИ ПОМОЩИ (</w:t>
      </w:r>
      <w:r w:rsidRPr="00380374">
        <w:t>УСЛОВИЯ НА РЕГЛАМЕНТ (ЕС) № 1407/2013</w:t>
      </w:r>
      <w:r>
        <w:t>)</w:t>
      </w:r>
      <w:bookmarkEnd w:id="5"/>
    </w:p>
    <w:p w:rsidR="00324AFB" w:rsidRDefault="00324AFB" w:rsidP="00324AFB">
      <w:pPr>
        <w:pStyle w:val="af9"/>
        <w:tabs>
          <w:tab w:val="center" w:pos="0"/>
        </w:tabs>
        <w:spacing w:line="276" w:lineRule="auto"/>
        <w:jc w:val="both"/>
        <w:rPr>
          <w:i/>
          <w:lang w:val="bg-BG"/>
        </w:rPr>
      </w:pPr>
      <w:r w:rsidRPr="007B480D">
        <w:rPr>
          <w:i/>
          <w:lang w:val="bg-BG"/>
        </w:rPr>
        <w:t>Администратор на помощ по смисъла на Закона за държавните помощи  е ДФ „Земеделие”. Възстановяването на неправомерна и несъвместима държавна помощ, на неправилно използвана държавна помощ, както и на неправомерно получена минимална помощ се осъществява съобразно предвидените в Закона за държавните помощи разпоредби.</w:t>
      </w:r>
    </w:p>
    <w:p w:rsidR="00324AFB" w:rsidRPr="00380374" w:rsidRDefault="00324AFB" w:rsidP="00324AFB">
      <w:pPr>
        <w:pStyle w:val="af0"/>
        <w:numPr>
          <w:ilvl w:val="0"/>
          <w:numId w:val="5"/>
        </w:numPr>
        <w:spacing w:before="120" w:line="276" w:lineRule="auto"/>
        <w:ind w:left="0" w:firstLine="0"/>
        <w:jc w:val="both"/>
      </w:pPr>
      <w:r w:rsidRPr="00380374">
        <w:t xml:space="preserve">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324AFB" w:rsidRPr="00380374" w:rsidRDefault="00324AFB" w:rsidP="00324AFB">
      <w:pPr>
        <w:pStyle w:val="af0"/>
        <w:numPr>
          <w:ilvl w:val="0"/>
          <w:numId w:val="5"/>
        </w:numPr>
        <w:spacing w:before="120" w:line="276" w:lineRule="auto"/>
        <w:ind w:left="0" w:firstLine="0"/>
        <w:jc w:val="both"/>
      </w:pPr>
      <w:r w:rsidRPr="00380374">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324AFB" w:rsidRPr="00380374" w:rsidRDefault="00324AFB" w:rsidP="00324AFB">
      <w:pPr>
        <w:pStyle w:val="af0"/>
        <w:numPr>
          <w:ilvl w:val="0"/>
          <w:numId w:val="5"/>
        </w:numPr>
        <w:spacing w:before="120" w:line="276" w:lineRule="auto"/>
        <w:ind w:left="0" w:firstLine="0"/>
        <w:jc w:val="both"/>
      </w:pPr>
      <w:r w:rsidRPr="00380374">
        <w:t xml:space="preserve">В договора за безвъзмездна финансова помощ, съгласно чл. 16 и чл. 36 от Закона за държавни помощи </w:t>
      </w:r>
      <w:r w:rsidRPr="00380374">
        <w:rPr>
          <w:lang w:val="en-US"/>
        </w:rPr>
        <w:t>(</w:t>
      </w:r>
      <w:proofErr w:type="spellStart"/>
      <w:r w:rsidRPr="00380374">
        <w:t>обн</w:t>
      </w:r>
      <w:proofErr w:type="spellEnd"/>
      <w:r w:rsidRPr="00380374">
        <w:t>. В ДВ 85 от 24.10.2017 г.</w:t>
      </w:r>
      <w:r w:rsidRPr="00380374">
        <w:rPr>
          <w:lang w:val="en-US"/>
        </w:rPr>
        <w:t>)</w:t>
      </w:r>
      <w:r w:rsidRPr="00380374">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w:t>
      </w:r>
      <w:r w:rsidRPr="00380374">
        <w:lastRenderedPageBreak/>
        <w:t xml:space="preserve">на изискванията на Регламента </w:t>
      </w:r>
      <w:r w:rsidRPr="00380374">
        <w:rPr>
          <w:lang w:val="en-US"/>
        </w:rPr>
        <w:t>(</w:t>
      </w:r>
      <w:r w:rsidRPr="00380374">
        <w:t xml:space="preserve">например изискванията на чл. 6, </w:t>
      </w:r>
      <w:proofErr w:type="spellStart"/>
      <w:r w:rsidRPr="00380374">
        <w:t>пар</w:t>
      </w:r>
      <w:proofErr w:type="spellEnd"/>
      <w:r w:rsidRPr="00380374">
        <w:t xml:space="preserve">. 4 и </w:t>
      </w:r>
      <w:proofErr w:type="spellStart"/>
      <w:r w:rsidRPr="00380374">
        <w:t>пар</w:t>
      </w:r>
      <w:proofErr w:type="spellEnd"/>
      <w:r w:rsidRPr="00380374">
        <w:t>. 5</w:t>
      </w:r>
      <w:r w:rsidRPr="00380374">
        <w:rPr>
          <w:lang w:val="en-US"/>
        </w:rPr>
        <w:t>)</w:t>
      </w:r>
      <w:r w:rsidRPr="00380374">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324AFB" w:rsidRPr="00380374" w:rsidRDefault="00324AFB" w:rsidP="00324AFB">
      <w:pPr>
        <w:pStyle w:val="af0"/>
        <w:numPr>
          <w:ilvl w:val="0"/>
          <w:numId w:val="5"/>
        </w:numPr>
        <w:spacing w:before="120" w:line="276" w:lineRule="auto"/>
        <w:ind w:left="0" w:firstLine="0"/>
        <w:jc w:val="both"/>
      </w:pPr>
      <w:r w:rsidRPr="00380374">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324AFB" w:rsidRPr="00380374" w:rsidRDefault="00324AFB" w:rsidP="00324AFB">
      <w:pPr>
        <w:pStyle w:val="af0"/>
        <w:numPr>
          <w:ilvl w:val="0"/>
          <w:numId w:val="5"/>
        </w:numPr>
        <w:spacing w:before="120" w:line="276" w:lineRule="auto"/>
        <w:ind w:left="0" w:firstLine="0"/>
        <w:jc w:val="both"/>
      </w:pPr>
      <w:r w:rsidRPr="00380374">
        <w:t xml:space="preserve">Ако проектното предложение на кандидат бъде одобрено и той подпише договор за предоставяне на финансова помощ, е длъжен </w:t>
      </w:r>
      <w:r w:rsidRPr="00B56CEB">
        <w:rPr>
          <w:i/>
        </w:rPr>
        <w:t xml:space="preserve">да съхранява </w:t>
      </w:r>
      <w:r w:rsidRPr="00002413">
        <w:rPr>
          <w:b/>
          <w:i/>
        </w:rPr>
        <w:t xml:space="preserve">документацията относно получената помощ </w:t>
      </w:r>
      <w:proofErr w:type="spellStart"/>
      <w:r w:rsidRPr="00002413">
        <w:rPr>
          <w:b/>
          <w:i/>
        </w:rPr>
        <w:t>de</w:t>
      </w:r>
      <w:proofErr w:type="spellEnd"/>
      <w:r w:rsidRPr="00002413">
        <w:rPr>
          <w:b/>
          <w:i/>
        </w:rPr>
        <w:t xml:space="preserve"> </w:t>
      </w:r>
      <w:proofErr w:type="spellStart"/>
      <w:r w:rsidRPr="00002413">
        <w:rPr>
          <w:b/>
          <w:i/>
        </w:rPr>
        <w:t>minimis</w:t>
      </w:r>
      <w:proofErr w:type="spellEnd"/>
      <w:r w:rsidRPr="00002413">
        <w:rPr>
          <w:b/>
          <w:i/>
        </w:rPr>
        <w:t xml:space="preserve"> за период от 10 бюджетни години</w:t>
      </w:r>
      <w:r w:rsidRPr="00B56CEB">
        <w:rPr>
          <w:i/>
        </w:rPr>
        <w:t>, считано от датата на която е предоставена последната индивидуално помощ по схемата</w:t>
      </w:r>
      <w:r w:rsidRPr="00380374">
        <w:t xml:space="preserve"> и да я предоставя при поискване в срок от 5 работни дни на МИГ или на Държавен фонд „Земеделие“.</w:t>
      </w:r>
    </w:p>
    <w:p w:rsidR="00324AFB" w:rsidRPr="00324AFB" w:rsidRDefault="00324AFB" w:rsidP="00324AFB">
      <w:pPr>
        <w:shd w:val="clear" w:color="auto" w:fill="FEFEFE"/>
        <w:jc w:val="both"/>
        <w:rPr>
          <w:rFonts w:ascii="Times New Roman" w:eastAsia="Times New Roman" w:hAnsi="Times New Roman" w:cs="Times New Roman"/>
          <w:bCs/>
          <w:iCs/>
          <w:noProof/>
          <w:sz w:val="24"/>
          <w:szCs w:val="24"/>
          <w:lang w:val="en-US" w:eastAsia="bg-BG"/>
        </w:rPr>
      </w:pPr>
      <w:r w:rsidRPr="00380374">
        <w:rPr>
          <w:rFonts w:ascii="Times New Roman" w:hAnsi="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380374">
        <w:rPr>
          <w:rFonts w:ascii="Times New Roman" w:hAnsi="Times New Roman"/>
          <w:sz w:val="24"/>
          <w:szCs w:val="24"/>
        </w:rPr>
        <w:t>deminimis</w:t>
      </w:r>
      <w:proofErr w:type="spellEnd"/>
      <w:r w:rsidRPr="00380374">
        <w:rPr>
          <w:rFonts w:ascii="Times New Roman" w:hAnsi="Times New Roman"/>
          <w:sz w:val="24"/>
          <w:szCs w:val="24"/>
        </w:rPr>
        <w:t xml:space="preserve"> по смисъла на Регламента и на други регламенти за помощ </w:t>
      </w:r>
      <w:proofErr w:type="spellStart"/>
      <w:r w:rsidRPr="00380374">
        <w:rPr>
          <w:rFonts w:ascii="Times New Roman" w:hAnsi="Times New Roman"/>
          <w:sz w:val="24"/>
          <w:szCs w:val="24"/>
        </w:rPr>
        <w:t>deminimis</w:t>
      </w:r>
      <w:proofErr w:type="spellEnd"/>
      <w:r w:rsidRPr="00380374">
        <w:rPr>
          <w:rFonts w:ascii="Times New Roman" w:hAnsi="Times New Roman"/>
          <w:sz w:val="24"/>
          <w:szCs w:val="24"/>
        </w:rPr>
        <w:t>, получена от всяко предприятие.</w:t>
      </w:r>
    </w:p>
    <w:p w:rsidR="00161B89" w:rsidRPr="00BA08E7" w:rsidRDefault="00161B89" w:rsidP="00DA20C8">
      <w:pPr>
        <w:pStyle w:val="af0"/>
        <w:shd w:val="clear" w:color="auto" w:fill="FEFEFE"/>
        <w:spacing w:line="276" w:lineRule="auto"/>
        <w:rPr>
          <w:color w:val="000000"/>
        </w:rPr>
      </w:pPr>
    </w:p>
    <w:p w:rsidR="00C4398D" w:rsidRPr="00E76616" w:rsidRDefault="00324AFB" w:rsidP="00DA20C8">
      <w:pPr>
        <w:pStyle w:val="1"/>
        <w:rPr>
          <w:rFonts w:eastAsia="Times New Roman" w:cs="Times New Roman"/>
          <w:color w:val="000000"/>
          <w:szCs w:val="24"/>
          <w:lang w:eastAsia="bg-BG"/>
        </w:rPr>
      </w:pPr>
      <w:bookmarkStart w:id="7" w:name="_Toc112142655"/>
      <w:r>
        <w:rPr>
          <w:rFonts w:cs="Times New Roman"/>
          <w:color w:val="000000"/>
          <w:szCs w:val="24"/>
          <w:lang w:val="en-US"/>
        </w:rPr>
        <w:t>6</w:t>
      </w:r>
      <w:r w:rsidR="00C4398D" w:rsidRPr="00E76616">
        <w:rPr>
          <w:rFonts w:cs="Times New Roman"/>
          <w:color w:val="000000"/>
          <w:szCs w:val="24"/>
        </w:rPr>
        <w:t xml:space="preserve">. </w:t>
      </w:r>
      <w:r w:rsidR="00C4398D" w:rsidRPr="00C4398D">
        <w:t>ПРОЦЕДУРИ</w:t>
      </w:r>
      <w:r w:rsidR="00C4398D" w:rsidRPr="00E76616">
        <w:rPr>
          <w:rFonts w:cs="Times New Roman"/>
          <w:szCs w:val="24"/>
        </w:rPr>
        <w:t xml:space="preserve"> </w:t>
      </w:r>
      <w:proofErr w:type="gramStart"/>
      <w:r w:rsidR="00C4398D" w:rsidRPr="00E76616">
        <w:rPr>
          <w:rFonts w:cs="Times New Roman"/>
          <w:szCs w:val="24"/>
        </w:rPr>
        <w:t>ЗА  ИЗБОР</w:t>
      </w:r>
      <w:proofErr w:type="gramEnd"/>
      <w:r w:rsidR="00C4398D" w:rsidRPr="00E76616">
        <w:rPr>
          <w:rFonts w:cs="Times New Roman"/>
          <w:szCs w:val="24"/>
        </w:rPr>
        <w:t xml:space="preserve"> НА ИЗПЪЛНИТЕЛИ ЗА ВЪЗЛАГАНЕ НА ДЕЙНОСТИ ПО ИЗПЪЛНЕНИЕ НА ДОГОВОРА ЗА БФП</w:t>
      </w:r>
      <w:bookmarkEnd w:id="7"/>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p>
    <w:p w:rsidR="00AE2F70" w:rsidRDefault="00AE2F70" w:rsidP="00AE2F7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Бенефициентите </w:t>
      </w:r>
      <w:r w:rsidRPr="00AE2F70">
        <w:rPr>
          <w:rFonts w:ascii="Times New Roman" w:hAnsi="Times New Roman" w:cs="Times New Roman"/>
          <w:sz w:val="24"/>
          <w:szCs w:val="24"/>
        </w:rPr>
        <w:t>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C53A57" w:rsidRPr="00C53A57" w:rsidRDefault="00C53A57" w:rsidP="00C53A57">
      <w:pPr>
        <w:autoSpaceDE w:val="0"/>
        <w:autoSpaceDN w:val="0"/>
        <w:adjustRightInd w:val="0"/>
        <w:jc w:val="both"/>
        <w:rPr>
          <w:rFonts w:ascii="Times New Roman" w:hAnsi="Times New Roman" w:cs="Times New Roman"/>
          <w:sz w:val="24"/>
          <w:szCs w:val="24"/>
        </w:rPr>
      </w:pPr>
      <w:r w:rsidRPr="00C53A57">
        <w:rPr>
          <w:rFonts w:ascii="Times New Roman" w:hAnsi="Times New Roman" w:cs="Times New Roman"/>
          <w:sz w:val="24"/>
          <w:szCs w:val="24"/>
        </w:rPr>
        <w:t xml:space="preserve">Видът на допустимите по конкретната процедура кандидати и интензитетът на безвъзмездната финансова помощ по мярката (когато е над 50 %) </w:t>
      </w:r>
      <w:proofErr w:type="spellStart"/>
      <w:r w:rsidRPr="00C53A57">
        <w:rPr>
          <w:rFonts w:ascii="Times New Roman" w:hAnsi="Times New Roman" w:cs="Times New Roman"/>
          <w:sz w:val="24"/>
          <w:szCs w:val="24"/>
        </w:rPr>
        <w:t>предпоставят</w:t>
      </w:r>
      <w:proofErr w:type="spellEnd"/>
      <w:r w:rsidRPr="00C53A57">
        <w:rPr>
          <w:rFonts w:ascii="Times New Roman" w:hAnsi="Times New Roman" w:cs="Times New Roman"/>
          <w:sz w:val="24"/>
          <w:szCs w:val="24"/>
        </w:rPr>
        <w:t xml:space="preserve"> провеждане на процедура за определяне на изпълнител по реда на ПМС  160/2016. </w:t>
      </w:r>
    </w:p>
    <w:p w:rsidR="00C53A57" w:rsidRPr="00C53A57" w:rsidRDefault="00C53A57" w:rsidP="00C53A57">
      <w:pPr>
        <w:autoSpaceDE w:val="0"/>
        <w:autoSpaceDN w:val="0"/>
        <w:adjustRightInd w:val="0"/>
        <w:jc w:val="both"/>
        <w:rPr>
          <w:rFonts w:ascii="Times New Roman" w:hAnsi="Times New Roman" w:cs="Times New Roman"/>
          <w:sz w:val="24"/>
          <w:szCs w:val="24"/>
        </w:rPr>
      </w:pPr>
      <w:r w:rsidRPr="00C53A57">
        <w:rPr>
          <w:rFonts w:ascii="Times New Roman" w:hAnsi="Times New Roman" w:cs="Times New Roman"/>
          <w:sz w:val="24"/>
          <w:szCs w:val="24"/>
        </w:rPr>
        <w:lastRenderedPageBreak/>
        <w:t>При определяне на изпълнител бенефициентите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ЗУСЕСИФ и на ПМС 160/2016 г.</w:t>
      </w:r>
    </w:p>
    <w:p w:rsidR="00C53A57" w:rsidRPr="00AE2F70" w:rsidRDefault="00C53A57" w:rsidP="00AE2F70">
      <w:pPr>
        <w:autoSpaceDE w:val="0"/>
        <w:autoSpaceDN w:val="0"/>
        <w:adjustRightInd w:val="0"/>
        <w:jc w:val="both"/>
        <w:rPr>
          <w:rFonts w:ascii="Times New Roman" w:hAnsi="Times New Roman" w:cs="Times New Roman"/>
          <w:sz w:val="24"/>
          <w:szCs w:val="24"/>
        </w:rPr>
      </w:pPr>
    </w:p>
    <w:p w:rsidR="00614C4A" w:rsidRDefault="00324AFB" w:rsidP="00DA20C8">
      <w:pPr>
        <w:pStyle w:val="1"/>
        <w:rPr>
          <w:rFonts w:cs="Times New Roman"/>
          <w:szCs w:val="24"/>
        </w:rPr>
      </w:pPr>
      <w:bookmarkStart w:id="8" w:name="_Toc112142656"/>
      <w:r>
        <w:rPr>
          <w:rFonts w:cs="Times New Roman"/>
          <w:szCs w:val="22"/>
          <w:lang w:val="en-US"/>
        </w:rPr>
        <w:t>7</w:t>
      </w:r>
      <w:r w:rsidR="00161B89" w:rsidRPr="00161B89">
        <w:rPr>
          <w:rFonts w:cs="Times New Roman"/>
          <w:szCs w:val="22"/>
        </w:rPr>
        <w:t xml:space="preserve">. </w:t>
      </w:r>
      <w:r w:rsidR="00C4398D" w:rsidRPr="00C4398D">
        <w:rPr>
          <w:rFonts w:cs="Times New Roman"/>
          <w:szCs w:val="24"/>
        </w:rPr>
        <w:t>ИЗПЛАЩАНЕ НА ФИНАНСОВАТА ПОМОЩ</w:t>
      </w:r>
      <w:bookmarkEnd w:id="8"/>
      <w:r w:rsidR="00C4398D" w:rsidRPr="00C4398D">
        <w:rPr>
          <w:rFonts w:cs="Times New Roman"/>
          <w:szCs w:val="24"/>
        </w:rPr>
        <w:t xml:space="preserve"> </w:t>
      </w:r>
    </w:p>
    <w:p w:rsidR="00614C4A" w:rsidRDefault="00614C4A" w:rsidP="00C40BC6">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Pr>
          <w:rFonts w:ascii="Times New Roman" w:hAnsi="Times New Roman" w:cs="Times New Roman"/>
          <w:color w:val="000000"/>
          <w:sz w:val="24"/>
          <w:szCs w:val="24"/>
        </w:rPr>
        <w:t xml:space="preserve"> при спазване на изискванията и условията на </w:t>
      </w:r>
      <w:r w:rsidR="00C40BC6" w:rsidRPr="00C40BC6">
        <w:rPr>
          <w:rFonts w:ascii="Times New Roman" w:hAnsi="Times New Roman" w:cs="Times New Roman"/>
          <w:color w:val="000000"/>
          <w:sz w:val="24"/>
          <w:szCs w:val="24"/>
        </w:rPr>
        <w:t>НАРЕДБА № 4 от 30 май 2018 г.</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 xml:space="preserve">за условията и реда за изплащане, намаляване или отказ за изплащане, или за оттегляне на изплатената финансова помощ за мерките и </w:t>
      </w:r>
      <w:proofErr w:type="spellStart"/>
      <w:r w:rsidR="00C40BC6" w:rsidRPr="00C40BC6">
        <w:rPr>
          <w:rFonts w:ascii="Times New Roman" w:hAnsi="Times New Roman" w:cs="Times New Roman"/>
          <w:color w:val="000000"/>
          <w:sz w:val="24"/>
          <w:szCs w:val="24"/>
        </w:rPr>
        <w:t>подмерките</w:t>
      </w:r>
      <w:proofErr w:type="spellEnd"/>
      <w:r w:rsidR="00C40BC6" w:rsidRPr="00C40BC6">
        <w:rPr>
          <w:rFonts w:ascii="Times New Roman" w:hAnsi="Times New Roman" w:cs="Times New Roman"/>
          <w:color w:val="000000"/>
          <w:sz w:val="24"/>
          <w:szCs w:val="24"/>
        </w:rPr>
        <w:t xml:space="preserve"> по чл. 9б, т. 2 от Закона за подпомагане на земеделските производители</w:t>
      </w:r>
      <w:r w:rsidR="00C40BC6">
        <w:rPr>
          <w:rFonts w:ascii="Times New Roman" w:hAnsi="Times New Roman" w:cs="Times New Roman"/>
          <w:color w:val="000000"/>
          <w:sz w:val="24"/>
          <w:szCs w:val="24"/>
        </w:rPr>
        <w:t xml:space="preserve"> (съкратено – Наредба № 4/2018 г.).</w:t>
      </w:r>
    </w:p>
    <w:p w:rsidR="00614C4A" w:rsidRPr="00AB0A57" w:rsidRDefault="00614C4A" w:rsidP="000811A5">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C40BC6">
        <w:rPr>
          <w:rFonts w:ascii="Times New Roman" w:hAnsi="Times New Roman" w:cs="Times New Roman"/>
          <w:color w:val="000000"/>
          <w:sz w:val="24"/>
          <w:szCs w:val="24"/>
        </w:rPr>
        <w:t>Раздел II</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Авансово плащане</w:t>
      </w:r>
      <w:r w:rsidR="000811A5">
        <w:rPr>
          <w:rFonts w:ascii="Times New Roman" w:hAnsi="Times New Roman" w:cs="Times New Roman"/>
          <w:color w:val="000000"/>
          <w:sz w:val="24"/>
          <w:szCs w:val="24"/>
        </w:rPr>
        <w:t xml:space="preserve"> на </w:t>
      </w:r>
      <w:r w:rsidR="000811A5" w:rsidRPr="000811A5">
        <w:rPr>
          <w:rFonts w:ascii="Times New Roman" w:hAnsi="Times New Roman" w:cs="Times New Roman"/>
          <w:color w:val="000000"/>
          <w:sz w:val="24"/>
          <w:szCs w:val="24"/>
        </w:rPr>
        <w:t>Глава втора</w:t>
      </w:r>
      <w:r w:rsidR="000811A5">
        <w:rPr>
          <w:rFonts w:ascii="Times New Roman" w:hAnsi="Times New Roman" w:cs="Times New Roman"/>
          <w:color w:val="000000"/>
          <w:sz w:val="24"/>
          <w:szCs w:val="24"/>
        </w:rPr>
        <w:t xml:space="preserve">. </w:t>
      </w:r>
      <w:r w:rsidR="000811A5" w:rsidRPr="000811A5">
        <w:rPr>
          <w:rFonts w:ascii="Times New Roman" w:hAnsi="Times New Roman" w:cs="Times New Roman"/>
          <w:color w:val="000000"/>
          <w:sz w:val="24"/>
          <w:szCs w:val="24"/>
        </w:rPr>
        <w:t>УСЛОВИЯ И РЕД ЗА ИЗПЛАЩАНЕ НА ФИНАНСОВАТА ПОМОЩ</w:t>
      </w:r>
      <w:r w:rsidR="000811A5">
        <w:rPr>
          <w:rFonts w:ascii="Times New Roman" w:hAnsi="Times New Roman" w:cs="Times New Roman"/>
          <w:color w:val="000000"/>
          <w:sz w:val="24"/>
          <w:szCs w:val="24"/>
        </w:rPr>
        <w:t xml:space="preserve"> </w:t>
      </w:r>
      <w:r w:rsidR="00C40BC6">
        <w:rPr>
          <w:rFonts w:ascii="Times New Roman" w:hAnsi="Times New Roman" w:cs="Times New Roman"/>
          <w:color w:val="000000"/>
          <w:sz w:val="24"/>
          <w:szCs w:val="24"/>
        </w:rPr>
        <w:t xml:space="preserve">на Наредба № 4/2018 г. </w:t>
      </w:r>
      <w:r w:rsidRPr="00AB0A57">
        <w:rPr>
          <w:rFonts w:ascii="Times New Roman" w:hAnsi="Times New Roman" w:cs="Times New Roman"/>
          <w:color w:val="000000"/>
          <w:sz w:val="24"/>
          <w:szCs w:val="24"/>
        </w:rPr>
        <w:t>и при спазване на условията на договора.</w:t>
      </w:r>
    </w:p>
    <w:p w:rsidR="004104B2" w:rsidRDefault="00614C4A"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 xml:space="preserve">Междинно плащане </w:t>
      </w:r>
      <w:r w:rsidRPr="00AB0A57">
        <w:rPr>
          <w:rFonts w:ascii="Times New Roman" w:hAnsi="Times New Roman" w:cs="Times New Roman"/>
          <w:color w:val="000000"/>
          <w:sz w:val="24"/>
          <w:szCs w:val="24"/>
        </w:rPr>
        <w:t xml:space="preserve">може да се извърши при условие, че е предвидено в проекта и в </w:t>
      </w:r>
      <w:r w:rsidR="004104B2">
        <w:rPr>
          <w:rFonts w:ascii="Times New Roman" w:hAnsi="Times New Roman" w:cs="Times New Roman"/>
          <w:color w:val="000000"/>
          <w:sz w:val="24"/>
          <w:szCs w:val="24"/>
        </w:rPr>
        <w:t xml:space="preserve">административния договор. </w:t>
      </w:r>
    </w:p>
    <w:p w:rsidR="004104B2" w:rsidRDefault="004104B2"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Окончателно плащане</w:t>
      </w:r>
      <w:r w:rsidRPr="00AB0A57">
        <w:rPr>
          <w:rFonts w:ascii="Times New Roman" w:hAnsi="Times New Roman" w:cs="Times New Roman"/>
          <w:color w:val="000000"/>
          <w:sz w:val="24"/>
          <w:szCs w:val="24"/>
        </w:rPr>
        <w:t xml:space="preserve"> се заявява след извършване на дейностите по проекта</w:t>
      </w:r>
      <w:r>
        <w:rPr>
          <w:rFonts w:ascii="Times New Roman" w:hAnsi="Times New Roman" w:cs="Times New Roman"/>
          <w:color w:val="000000"/>
          <w:sz w:val="24"/>
          <w:szCs w:val="24"/>
        </w:rPr>
        <w:t xml:space="preserve"> съгласно срока, определен в административния договор. </w:t>
      </w:r>
    </w:p>
    <w:p w:rsidR="00614C4A" w:rsidRPr="00984481" w:rsidRDefault="004104B2" w:rsidP="00C40BC6">
      <w:pPr>
        <w:shd w:val="clear" w:color="auto" w:fill="FEFEFE"/>
        <w:spacing w:after="0"/>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Междинните и окончателни плащания се </w:t>
      </w:r>
      <w:r w:rsidR="00C40BC6">
        <w:rPr>
          <w:rFonts w:ascii="Times New Roman" w:hAnsi="Times New Roman" w:cs="Times New Roman"/>
          <w:color w:val="000000"/>
          <w:sz w:val="24"/>
          <w:szCs w:val="24"/>
        </w:rPr>
        <w:t xml:space="preserve"> осъществя</w:t>
      </w:r>
      <w:r>
        <w:rPr>
          <w:rFonts w:ascii="Times New Roman" w:hAnsi="Times New Roman" w:cs="Times New Roman"/>
          <w:color w:val="000000"/>
          <w:sz w:val="24"/>
          <w:szCs w:val="24"/>
        </w:rPr>
        <w:t xml:space="preserve">т </w:t>
      </w:r>
      <w:r w:rsidR="00C40BC6" w:rsidRPr="00984481">
        <w:rPr>
          <w:rFonts w:ascii="Times New Roman" w:hAnsi="Times New Roman" w:cs="Times New Roman"/>
          <w:b/>
          <w:color w:val="000000"/>
          <w:sz w:val="24"/>
          <w:szCs w:val="24"/>
        </w:rPr>
        <w:t>по реда на Раздел III.</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Междинно и окончателно плащане</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на Наредба № 4/2018 г.</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Искането за плащане и приложените към него документи, включите</w:t>
      </w:r>
      <w:r w:rsidR="00EC7147">
        <w:rPr>
          <w:rFonts w:ascii="Times New Roman" w:hAnsi="Times New Roman" w:cs="Times New Roman"/>
          <w:color w:val="000000"/>
          <w:sz w:val="24"/>
          <w:szCs w:val="24"/>
        </w:rPr>
        <w:t xml:space="preserve">лно и формулярът за мониторинг, </w:t>
      </w:r>
      <w:r w:rsidRPr="00AB0A57">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Документите по </w:t>
      </w:r>
      <w:r>
        <w:rPr>
          <w:rFonts w:ascii="Times New Roman" w:hAnsi="Times New Roman" w:cs="Times New Roman"/>
          <w:color w:val="000000"/>
          <w:sz w:val="24"/>
          <w:szCs w:val="24"/>
        </w:rPr>
        <w:t>съответното плащане</w:t>
      </w:r>
      <w:r w:rsidRPr="00AB0A57">
        <w:rPr>
          <w:rFonts w:ascii="Times New Roman" w:hAnsi="Times New Roman" w:cs="Times New Roman"/>
          <w:color w:val="000000"/>
          <w:sz w:val="24"/>
          <w:szCs w:val="24"/>
        </w:rPr>
        <w:t xml:space="preserve"> се представят във формат "</w:t>
      </w:r>
      <w:proofErr w:type="spellStart"/>
      <w:r w:rsidRPr="00AB0A57">
        <w:rPr>
          <w:rFonts w:ascii="Times New Roman" w:hAnsi="Times New Roman" w:cs="Times New Roman"/>
          <w:color w:val="000000"/>
          <w:sz w:val="24"/>
          <w:szCs w:val="24"/>
        </w:rPr>
        <w:t>pdf</w:t>
      </w:r>
      <w:proofErr w:type="spellEnd"/>
      <w:r w:rsidRPr="00AB0A57">
        <w:rPr>
          <w:rFonts w:ascii="Times New Roman" w:hAnsi="Times New Roman" w:cs="Times New Roman"/>
          <w:color w:val="000000"/>
          <w:sz w:val="24"/>
          <w:szCs w:val="24"/>
        </w:rPr>
        <w:t>",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Default="000811A5" w:rsidP="000811A5">
      <w:pPr>
        <w:shd w:val="clear" w:color="auto" w:fill="FEFEFE"/>
        <w:spacing w:after="0"/>
        <w:jc w:val="both"/>
        <w:rPr>
          <w:rFonts w:ascii="Times New Roman" w:hAnsi="Times New Roman" w:cs="Times New Roman"/>
          <w:color w:val="000000"/>
          <w:sz w:val="24"/>
          <w:szCs w:val="24"/>
        </w:rPr>
      </w:pPr>
      <w:r w:rsidRPr="000811A5">
        <w:rPr>
          <w:rFonts w:ascii="Times New Roman" w:hAnsi="Times New Roman" w:cs="Times New Roman"/>
          <w:color w:val="000000"/>
          <w:sz w:val="24"/>
          <w:szCs w:val="24"/>
        </w:rPr>
        <w:t xml:space="preserve">Размерът на дължимите на бенефициентите плащания </w:t>
      </w:r>
      <w:r>
        <w:rPr>
          <w:rFonts w:ascii="Times New Roman" w:hAnsi="Times New Roman" w:cs="Times New Roman"/>
          <w:color w:val="000000"/>
          <w:sz w:val="24"/>
          <w:szCs w:val="24"/>
        </w:rPr>
        <w:t xml:space="preserve">се изчислява </w:t>
      </w:r>
      <w:r w:rsidRPr="000811A5">
        <w:rPr>
          <w:rFonts w:ascii="Times New Roman" w:hAnsi="Times New Roman" w:cs="Times New Roman"/>
          <w:color w:val="000000"/>
          <w:sz w:val="24"/>
          <w:szCs w:val="24"/>
        </w:rPr>
        <w:t>при спазване на изискванията и условията Глава трета</w:t>
      </w:r>
      <w:r>
        <w:rPr>
          <w:rFonts w:ascii="Times New Roman" w:hAnsi="Times New Roman" w:cs="Times New Roman"/>
          <w:color w:val="000000"/>
          <w:sz w:val="24"/>
          <w:szCs w:val="24"/>
        </w:rPr>
        <w:t xml:space="preserve">. </w:t>
      </w:r>
      <w:r w:rsidRPr="000811A5">
        <w:rPr>
          <w:rFonts w:ascii="Times New Roman" w:hAnsi="Times New Roman" w:cs="Times New Roman"/>
          <w:color w:val="000000"/>
          <w:sz w:val="24"/>
          <w:szCs w:val="24"/>
        </w:rPr>
        <w:t>УСЛОВИЯ И РЕД ЗА НАМАЛЯВАНЕ И ОТКАЗ ЗА ИЗПЛАЩАНЕ НА ФИНАНСОВАТА ПОМОЩ</w:t>
      </w:r>
      <w:r>
        <w:rPr>
          <w:rFonts w:ascii="Times New Roman" w:hAnsi="Times New Roman" w:cs="Times New Roman"/>
          <w:color w:val="000000"/>
          <w:sz w:val="24"/>
          <w:szCs w:val="24"/>
        </w:rPr>
        <w:t xml:space="preserve"> на Наредба № 4/2-18 г. </w:t>
      </w:r>
    </w:p>
    <w:p w:rsidR="00614C4A" w:rsidRPr="00795E96" w:rsidRDefault="00614C4A" w:rsidP="00DA20C8">
      <w:pPr>
        <w:shd w:val="clear" w:color="auto" w:fill="FEFEFE"/>
        <w:spacing w:after="0"/>
        <w:jc w:val="both"/>
        <w:rPr>
          <w:rFonts w:ascii="Times New Roman" w:hAnsi="Times New Roman" w:cs="Times New Roman"/>
          <w:b/>
          <w:color w:val="000000"/>
          <w:sz w:val="24"/>
          <w:szCs w:val="24"/>
        </w:rPr>
      </w:pPr>
      <w:r w:rsidRPr="00795E96">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Default="00324AFB" w:rsidP="000C07EA">
      <w:pPr>
        <w:pStyle w:val="1"/>
        <w:rPr>
          <w:rFonts w:cs="Times New Roman"/>
          <w:szCs w:val="24"/>
        </w:rPr>
      </w:pPr>
      <w:bookmarkStart w:id="9" w:name="_Toc112142657"/>
      <w:r>
        <w:rPr>
          <w:rFonts w:cs="Times New Roman"/>
          <w:szCs w:val="24"/>
          <w:lang w:val="en-US"/>
        </w:rPr>
        <w:lastRenderedPageBreak/>
        <w:t>8</w:t>
      </w:r>
      <w:r w:rsidR="00F74842" w:rsidRPr="005E434D">
        <w:rPr>
          <w:rFonts w:cs="Times New Roman"/>
          <w:szCs w:val="24"/>
        </w:rPr>
        <w:t xml:space="preserve">. </w:t>
      </w:r>
      <w:r w:rsidR="00BA7472" w:rsidRPr="005E434D">
        <w:rPr>
          <w:rFonts w:cs="Times New Roman"/>
        </w:rPr>
        <w:t>ДЕЙНОСТИ СЛЕД ПОЛУЧАВАНЕ НА ПОМОЩТА</w:t>
      </w:r>
      <w:bookmarkEnd w:id="9"/>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B73CD0">
        <w:rPr>
          <w:rFonts w:ascii="Times New Roman" w:hAnsi="Times New Roman" w:cs="Times New Roman"/>
          <w:color w:val="000000"/>
          <w:sz w:val="24"/>
          <w:szCs w:val="24"/>
        </w:rPr>
        <w:t xml:space="preserve"> </w:t>
      </w:r>
      <w:r w:rsidRPr="004F6FA1">
        <w:rPr>
          <w:rFonts w:ascii="Times New Roman" w:hAnsi="Times New Roman" w:cs="Times New Roman"/>
          <w:color w:val="000000"/>
          <w:sz w:val="24"/>
          <w:szCs w:val="24"/>
        </w:rPr>
        <w:t>Получателят на финансова помощ е длъжен да:</w:t>
      </w:r>
    </w:p>
    <w:p w:rsidR="00BA7472" w:rsidRPr="004F6FA1" w:rsidRDefault="00BA7472" w:rsidP="008F6FCD">
      <w:pPr>
        <w:pStyle w:val="af0"/>
        <w:numPr>
          <w:ilvl w:val="0"/>
          <w:numId w:val="1"/>
        </w:numPr>
        <w:shd w:val="clear" w:color="auto" w:fill="FEFEFE"/>
        <w:spacing w:line="276" w:lineRule="auto"/>
        <w:jc w:val="both"/>
        <w:rPr>
          <w:color w:val="000000"/>
        </w:rPr>
      </w:pPr>
      <w:r w:rsidRPr="004F6FA1">
        <w:rPr>
          <w:color w:val="000000"/>
        </w:rPr>
        <w:t>съхранява всички документи, свързани с подпомаганите дейности;</w:t>
      </w:r>
    </w:p>
    <w:p w:rsidR="00BA7472" w:rsidRPr="004F6FA1" w:rsidRDefault="00BA7472" w:rsidP="008F6FCD">
      <w:pPr>
        <w:pStyle w:val="af0"/>
        <w:numPr>
          <w:ilvl w:val="0"/>
          <w:numId w:val="1"/>
        </w:numPr>
        <w:shd w:val="clear" w:color="auto" w:fill="FEFEFE"/>
        <w:spacing w:line="276" w:lineRule="auto"/>
        <w:jc w:val="both"/>
        <w:rPr>
          <w:color w:val="000000"/>
        </w:rPr>
      </w:pPr>
      <w:r w:rsidRPr="004F6FA1">
        <w:rPr>
          <w:color w:val="000000"/>
        </w:rPr>
        <w:t>използва закупените/подобрените/реконструирани/изградени въз основа на одобрения проект активи по предназначение;</w:t>
      </w:r>
    </w:p>
    <w:p w:rsidR="00BA7472" w:rsidRPr="004F6FA1" w:rsidRDefault="00BA7472" w:rsidP="008F6FCD">
      <w:pPr>
        <w:pStyle w:val="af0"/>
        <w:numPr>
          <w:ilvl w:val="0"/>
          <w:numId w:val="1"/>
        </w:numPr>
        <w:shd w:val="clear" w:color="auto" w:fill="FEFEFE"/>
        <w:spacing w:line="276" w:lineRule="auto"/>
        <w:jc w:val="both"/>
        <w:rPr>
          <w:color w:val="000000"/>
        </w:rPr>
      </w:pPr>
      <w:r w:rsidRPr="004F6FA1">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4F6FA1" w:rsidRDefault="00BA7472" w:rsidP="008F6FCD">
      <w:pPr>
        <w:pStyle w:val="af0"/>
        <w:numPr>
          <w:ilvl w:val="0"/>
          <w:numId w:val="1"/>
        </w:numPr>
        <w:shd w:val="clear" w:color="auto" w:fill="FEFEFE"/>
        <w:spacing w:line="276" w:lineRule="auto"/>
        <w:jc w:val="both"/>
        <w:rPr>
          <w:color w:val="000000"/>
        </w:rPr>
      </w:pPr>
      <w:r w:rsidRPr="004F6FA1">
        <w:rPr>
          <w:color w:val="000000"/>
        </w:rPr>
        <w:t>не преотстъпва ползването на активите - предмет на подпомагането, под каквато и да е форма;</w:t>
      </w:r>
    </w:p>
    <w:p w:rsidR="00BA7472" w:rsidRPr="004F6FA1" w:rsidRDefault="00BA7472" w:rsidP="008F6FCD">
      <w:pPr>
        <w:pStyle w:val="af0"/>
        <w:numPr>
          <w:ilvl w:val="0"/>
          <w:numId w:val="1"/>
        </w:numPr>
        <w:shd w:val="clear" w:color="auto" w:fill="FEFEFE"/>
        <w:spacing w:line="276" w:lineRule="auto"/>
        <w:jc w:val="both"/>
        <w:rPr>
          <w:color w:val="000000"/>
        </w:rPr>
      </w:pPr>
      <w:r w:rsidRPr="004F6FA1">
        <w:rPr>
          <w:color w:val="000000"/>
        </w:rPr>
        <w:t>не променя местоположението на подпомогнатата дейност;</w:t>
      </w:r>
    </w:p>
    <w:p w:rsidR="00BA7472" w:rsidRPr="004F6FA1" w:rsidRDefault="00BA7472" w:rsidP="008F6FCD">
      <w:pPr>
        <w:pStyle w:val="af0"/>
        <w:numPr>
          <w:ilvl w:val="0"/>
          <w:numId w:val="1"/>
        </w:numPr>
        <w:shd w:val="clear" w:color="auto" w:fill="FEFEFE"/>
        <w:spacing w:line="276" w:lineRule="auto"/>
        <w:jc w:val="both"/>
        <w:rPr>
          <w:color w:val="000000"/>
        </w:rPr>
      </w:pPr>
      <w:r w:rsidRPr="004F6FA1">
        <w:rPr>
          <w:color w:val="000000"/>
        </w:rPr>
        <w:t>не преустановява подпомогнатата дейност.</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4F6FA1">
        <w:rPr>
          <w:rFonts w:ascii="Times New Roman" w:hAnsi="Times New Roman" w:cs="Times New Roman"/>
          <w:color w:val="000000"/>
          <w:sz w:val="24"/>
          <w:szCs w:val="24"/>
        </w:rPr>
        <w:t xml:space="preserve"> Изискването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4F6FA1">
        <w:rPr>
          <w:rFonts w:ascii="Times New Roman" w:hAnsi="Times New Roman" w:cs="Times New Roman"/>
          <w:color w:val="000000"/>
          <w:sz w:val="24"/>
          <w:szCs w:val="24"/>
        </w:rPr>
        <w:t xml:space="preserve">Изискването на </w:t>
      </w:r>
      <w:r>
        <w:rPr>
          <w:rFonts w:ascii="Times New Roman" w:hAnsi="Times New Roman" w:cs="Times New Roman"/>
          <w:color w:val="000000"/>
          <w:sz w:val="24"/>
          <w:szCs w:val="24"/>
        </w:rPr>
        <w:t>т.1</w:t>
      </w:r>
      <w:r w:rsidRPr="004F6FA1">
        <w:rPr>
          <w:rFonts w:ascii="Times New Roman" w:hAnsi="Times New Roman" w:cs="Times New Roman"/>
          <w:color w:val="000000"/>
          <w:sz w:val="24"/>
          <w:szCs w:val="24"/>
        </w:rPr>
        <w:t>,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4F6FA1">
        <w:rPr>
          <w:rFonts w:ascii="Times New Roman" w:hAnsi="Times New Roman" w:cs="Times New Roman"/>
          <w:color w:val="000000"/>
          <w:sz w:val="24"/>
          <w:szCs w:val="24"/>
        </w:rPr>
        <w:t xml:space="preserve"> Изискването на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4F6FA1">
        <w:rPr>
          <w:rFonts w:ascii="Times New Roman" w:hAnsi="Times New Roman" w:cs="Times New Roman"/>
          <w:color w:val="000000"/>
          <w:sz w:val="24"/>
          <w:szCs w:val="24"/>
        </w:rPr>
        <w:t xml:space="preserve"> Получателят е длъжен да изпълнява задълженията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1 за срок от:</w:t>
      </w:r>
    </w:p>
    <w:p w:rsidR="00BA7472" w:rsidRPr="004F6FA1" w:rsidRDefault="00BA7472" w:rsidP="00DA20C8">
      <w:pPr>
        <w:shd w:val="clear" w:color="auto" w:fill="FEFEFE"/>
        <w:spacing w:after="0"/>
        <w:ind w:firstLine="426"/>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BA7472" w:rsidRPr="004F6FA1" w:rsidRDefault="00BA7472" w:rsidP="00DA20C8">
      <w:pPr>
        <w:shd w:val="clear" w:color="auto" w:fill="FEFEFE"/>
        <w:spacing w:after="0"/>
        <w:ind w:firstLine="426"/>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2. десет години от датата на сключване на договора, когато е предоставена държавна или минимална помощ;</w:t>
      </w:r>
    </w:p>
    <w:p w:rsidR="00BA7472" w:rsidRPr="00623D88" w:rsidRDefault="00BA7472" w:rsidP="00DA20C8">
      <w:pPr>
        <w:shd w:val="clear" w:color="auto" w:fill="FEFEFE"/>
        <w:spacing w:after="0"/>
        <w:ind w:firstLine="426"/>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3. пет години след извършване на окончателното плащане за всички останали случаи.</w:t>
      </w:r>
    </w:p>
    <w:p w:rsidR="00BA7472" w:rsidRPr="00C4398D" w:rsidRDefault="00324AFB" w:rsidP="00DA20C8">
      <w:pPr>
        <w:pStyle w:val="1"/>
        <w:jc w:val="both"/>
        <w:rPr>
          <w:rFonts w:cs="Times New Roman"/>
          <w:szCs w:val="24"/>
        </w:rPr>
      </w:pPr>
      <w:bookmarkStart w:id="10" w:name="_Toc112142658"/>
      <w:r>
        <w:rPr>
          <w:rFonts w:cs="Times New Roman"/>
          <w:szCs w:val="24"/>
          <w:lang w:val="en-US"/>
        </w:rPr>
        <w:t>9</w:t>
      </w:r>
      <w:r w:rsidR="00F74842" w:rsidRPr="007C4837">
        <w:rPr>
          <w:rFonts w:cs="Times New Roman"/>
          <w:szCs w:val="24"/>
        </w:rPr>
        <w:t xml:space="preserve">. </w:t>
      </w:r>
      <w:r w:rsidR="00BA7472" w:rsidRPr="004A1043">
        <w:rPr>
          <w:rFonts w:cs="Times New Roman"/>
        </w:rPr>
        <w:t>МЕРКИ ЗА ИНФОРМИРАНЕ И ПУБЛИЧНОСТ</w:t>
      </w:r>
      <w:bookmarkEnd w:id="10"/>
    </w:p>
    <w:p w:rsidR="001564CC" w:rsidRPr="001564CC" w:rsidRDefault="001564CC" w:rsidP="001564CC">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1564CC">
        <w:rPr>
          <w:rFonts w:ascii="Times New Roman" w:hAnsi="Times New Roman" w:cs="Times New Roman"/>
          <w:color w:val="000000"/>
          <w:sz w:val="24"/>
          <w:szCs w:val="24"/>
        </w:rPr>
        <w:t>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1564CC" w:rsidRDefault="001564CC" w:rsidP="001564CC">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1. изискванията, посочени в </w:t>
      </w:r>
      <w:hyperlink r:id="rId18" w:history="1">
        <w:r w:rsidRPr="001564CC">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1564CC">
        <w:rPr>
          <w:rFonts w:ascii="Times New Roman" w:hAnsi="Times New Roman" w:cs="Times New Roman"/>
          <w:color w:val="000000"/>
          <w:sz w:val="24"/>
          <w:szCs w:val="24"/>
        </w:rPr>
        <w:t xml:space="preserve"> г</w:t>
      </w:r>
      <w:r w:rsidR="00984481">
        <w:rPr>
          <w:rFonts w:ascii="Times New Roman" w:hAnsi="Times New Roman" w:cs="Times New Roman"/>
          <w:color w:val="000000"/>
          <w:sz w:val="24"/>
          <w:szCs w:val="24"/>
        </w:rPr>
        <w:t xml:space="preserve"> (приложен в Документи към Условията за изпълнение)</w:t>
      </w:r>
      <w:r w:rsidRPr="001564CC">
        <w:rPr>
          <w:rFonts w:ascii="Times New Roman" w:hAnsi="Times New Roman" w:cs="Times New Roman"/>
          <w:color w:val="000000"/>
          <w:sz w:val="24"/>
          <w:szCs w:val="24"/>
        </w:rPr>
        <w:t>;</w:t>
      </w:r>
    </w:p>
    <w:p w:rsidR="001564CC" w:rsidRPr="001564CC" w:rsidRDefault="001564CC" w:rsidP="001564CC">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w:t>
      </w:r>
      <w:r w:rsidRPr="001564CC">
        <w:rPr>
          <w:rFonts w:ascii="Times New Roman" w:hAnsi="Times New Roman" w:cs="Times New Roman"/>
          <w:color w:val="000000"/>
          <w:sz w:val="24"/>
          <w:szCs w:val="24"/>
        </w:rPr>
        <w:lastRenderedPageBreak/>
        <w:t>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564CC" w:rsidRDefault="001564CC" w:rsidP="00DA20C8">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sidRPr="001564CC">
        <w:rPr>
          <w:rFonts w:ascii="Times New Roman" w:hAnsi="Times New Roman" w:cs="Times New Roman"/>
          <w:color w:val="000000"/>
          <w:sz w:val="24"/>
          <w:szCs w:val="24"/>
        </w:rPr>
        <w:t>общоприложими</w:t>
      </w:r>
      <w:proofErr w:type="spellEnd"/>
      <w:r w:rsidRPr="001564CC">
        <w:rPr>
          <w:rFonts w:ascii="Times New Roman" w:hAnsi="Times New Roman" w:cs="Times New Roman"/>
          <w:color w:val="000000"/>
          <w:sz w:val="24"/>
          <w:szCs w:val="24"/>
        </w:rPr>
        <w:t xml:space="preserve"> разпоредби за Европейския фонд за регионално развитие, Европейския социален фонд, </w:t>
      </w:r>
      <w:proofErr w:type="spellStart"/>
      <w:r w:rsidRPr="001564CC">
        <w:rPr>
          <w:rFonts w:ascii="Times New Roman" w:hAnsi="Times New Roman" w:cs="Times New Roman"/>
          <w:color w:val="000000"/>
          <w:sz w:val="24"/>
          <w:szCs w:val="24"/>
        </w:rPr>
        <w:t>Кохезионния</w:t>
      </w:r>
      <w:proofErr w:type="spellEnd"/>
      <w:r w:rsidRPr="001564CC">
        <w:rPr>
          <w:rFonts w:ascii="Times New Roman" w:hAnsi="Times New Roman" w:cs="Times New Roman"/>
          <w:color w:val="000000"/>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1564CC">
        <w:rPr>
          <w:rFonts w:ascii="Times New Roman" w:hAnsi="Times New Roman" w:cs="Times New Roman"/>
          <w:color w:val="000000"/>
          <w:sz w:val="24"/>
          <w:szCs w:val="24"/>
        </w:rPr>
        <w:t>Кохезионния</w:t>
      </w:r>
      <w:proofErr w:type="spellEnd"/>
      <w:r w:rsidRPr="001564CC">
        <w:rPr>
          <w:rFonts w:ascii="Times New Roman" w:hAnsi="Times New Roman" w:cs="Times New Roman"/>
          <w:color w:val="000000"/>
          <w:sz w:val="24"/>
          <w:szCs w:val="24"/>
        </w:rPr>
        <w:t xml:space="preserve">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 xml:space="preserve">Ползвателят на помощта се задължава от сключване на </w:t>
      </w:r>
      <w:r>
        <w:rPr>
          <w:rFonts w:ascii="Times New Roman" w:hAnsi="Times New Roman" w:cs="Times New Roman"/>
          <w:color w:val="000000"/>
          <w:sz w:val="24"/>
          <w:szCs w:val="24"/>
        </w:rPr>
        <w:t xml:space="preserve">административния договор </w:t>
      </w:r>
      <w:r w:rsidRPr="006652C2">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DA20C8">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BA747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6652C2">
        <w:rPr>
          <w:rStyle w:val="apple-converted-space"/>
          <w:rFonts w:ascii="Times New Roman" w:hAnsi="Times New Roman" w:cs="Times New Roman"/>
          <w:color w:val="000000"/>
          <w:sz w:val="24"/>
          <w:szCs w:val="24"/>
        </w:rPr>
        <w:t> </w:t>
      </w:r>
      <w:r w:rsidRPr="006652C2">
        <w:rPr>
          <w:rStyle w:val="newdocreference"/>
          <w:rFonts w:ascii="Times New Roman" w:hAnsi="Times New Roman" w:cs="Times New Roman"/>
          <w:color w:val="000000"/>
          <w:sz w:val="24"/>
          <w:szCs w:val="24"/>
        </w:rPr>
        <w:t>Регламент за изпълнение (ЕС) № 808/2014</w:t>
      </w:r>
      <w:r w:rsidRPr="006652C2">
        <w:rPr>
          <w:rStyle w:val="apple-converted-space"/>
          <w:rFonts w:ascii="Times New Roman" w:hAnsi="Times New Roman" w:cs="Times New Roman"/>
          <w:color w:val="000000"/>
          <w:sz w:val="24"/>
          <w:szCs w:val="24"/>
        </w:rPr>
        <w:t> </w:t>
      </w:r>
      <w:r w:rsidRPr="006652C2">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984481" w:rsidRDefault="001564CC" w:rsidP="00DA20C8">
      <w:pPr>
        <w:shd w:val="clear" w:color="auto" w:fill="FEFEFE"/>
        <w:spacing w:after="0"/>
        <w:jc w:val="both"/>
        <w:rPr>
          <w:rFonts w:ascii="Times New Roman" w:hAnsi="Times New Roman" w:cs="Times New Roman"/>
          <w:b/>
          <w:color w:val="000000"/>
          <w:sz w:val="24"/>
          <w:szCs w:val="24"/>
        </w:rPr>
      </w:pPr>
      <w:r w:rsidRPr="00DA20C8">
        <w:rPr>
          <w:rFonts w:ascii="Times New Roman" w:hAnsi="Times New Roman" w:cs="Times New Roman"/>
          <w:b/>
          <w:i/>
          <w:color w:val="000000"/>
          <w:sz w:val="24"/>
          <w:szCs w:val="24"/>
        </w:rPr>
        <w:lastRenderedPageBreak/>
        <w:t>Препоръчително</w:t>
      </w:r>
      <w:r>
        <w:rPr>
          <w:rFonts w:ascii="Times New Roman" w:hAnsi="Times New Roman" w:cs="Times New Roman"/>
          <w:color w:val="000000"/>
          <w:sz w:val="24"/>
          <w:szCs w:val="24"/>
        </w:rPr>
        <w:t xml:space="preserve"> е ползвателят на помощта да включва на е</w:t>
      </w:r>
      <w:r w:rsidRPr="006652C2">
        <w:rPr>
          <w:rFonts w:ascii="Times New Roman" w:hAnsi="Times New Roman" w:cs="Times New Roman"/>
          <w:color w:val="000000"/>
          <w:sz w:val="24"/>
          <w:szCs w:val="24"/>
        </w:rPr>
        <w:t>лектронната страница, плакат</w:t>
      </w:r>
      <w:r>
        <w:rPr>
          <w:rFonts w:ascii="Times New Roman" w:hAnsi="Times New Roman" w:cs="Times New Roman"/>
          <w:color w:val="000000"/>
          <w:sz w:val="24"/>
          <w:szCs w:val="24"/>
        </w:rPr>
        <w:t>а</w:t>
      </w:r>
      <w:r w:rsidRPr="006652C2">
        <w:rPr>
          <w:rFonts w:ascii="Times New Roman" w:hAnsi="Times New Roman" w:cs="Times New Roman"/>
          <w:color w:val="000000"/>
          <w:sz w:val="24"/>
          <w:szCs w:val="24"/>
        </w:rPr>
        <w:t xml:space="preserve"> или табелата</w:t>
      </w:r>
      <w:r>
        <w:rPr>
          <w:rFonts w:ascii="Times New Roman" w:hAnsi="Times New Roman" w:cs="Times New Roman"/>
          <w:color w:val="000000"/>
          <w:sz w:val="24"/>
          <w:szCs w:val="24"/>
        </w:rPr>
        <w:t xml:space="preserve"> и </w:t>
      </w:r>
      <w:r w:rsidRPr="00984481">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4A1043"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4A1043">
        <w:rPr>
          <w:rFonts w:ascii="Times New Roman" w:hAnsi="Times New Roman" w:cs="Times New Roman"/>
          <w:b/>
          <w:sz w:val="24"/>
          <w:szCs w:val="24"/>
        </w:rPr>
        <w:t>ВАЖНО!:</w:t>
      </w:r>
      <w:r w:rsidRPr="004A1043">
        <w:rPr>
          <w:rFonts w:ascii="Times New Roman" w:hAnsi="Times New Roman" w:cs="Times New Roman"/>
          <w:sz w:val="24"/>
          <w:szCs w:val="24"/>
        </w:rPr>
        <w:t xml:space="preserve"> Неспазването на правилата за информиране и публичност (визуализация)</w:t>
      </w:r>
      <w:r>
        <w:rPr>
          <w:rFonts w:ascii="Times New Roman" w:hAnsi="Times New Roman" w:cs="Times New Roman"/>
          <w:sz w:val="24"/>
          <w:szCs w:val="24"/>
        </w:rPr>
        <w:t xml:space="preserve"> </w:t>
      </w:r>
      <w:r w:rsidRPr="004A1043">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Pr>
          <w:rFonts w:ascii="Times New Roman" w:hAnsi="Times New Roman" w:cs="Times New Roman"/>
          <w:sz w:val="24"/>
          <w:szCs w:val="24"/>
        </w:rPr>
        <w:t>.</w:t>
      </w:r>
    </w:p>
    <w:p w:rsidR="00BA7472" w:rsidRDefault="00324AFB" w:rsidP="00DA20C8">
      <w:pPr>
        <w:pStyle w:val="1"/>
        <w:rPr>
          <w:rFonts w:cs="Times New Roman"/>
          <w:szCs w:val="24"/>
        </w:rPr>
      </w:pPr>
      <w:bookmarkStart w:id="11" w:name="_Toc112142659"/>
      <w:r>
        <w:rPr>
          <w:rFonts w:cs="Times New Roman"/>
          <w:szCs w:val="24"/>
          <w:lang w:val="en-US"/>
        </w:rPr>
        <w:t>10</w:t>
      </w:r>
      <w:r w:rsidR="00F74842" w:rsidRPr="007C4837">
        <w:rPr>
          <w:rFonts w:cs="Times New Roman"/>
          <w:szCs w:val="24"/>
        </w:rPr>
        <w:t xml:space="preserve">. </w:t>
      </w:r>
      <w:r w:rsidR="00BA7472" w:rsidRPr="004A1043">
        <w:rPr>
          <w:rFonts w:cs="Times New Roman"/>
        </w:rPr>
        <w:t>ПРИЛОЖЕНИЯ КЪМ УСЛОВИЯТА ЗА ИЗПЪЛНЕНИЕ</w:t>
      </w:r>
      <w:bookmarkEnd w:id="11"/>
    </w:p>
    <w:p w:rsidR="00BA7472" w:rsidRPr="00402872" w:rsidRDefault="00BA7472" w:rsidP="00DA20C8">
      <w:pPr>
        <w:shd w:val="clear" w:color="auto" w:fill="FEFEFE"/>
        <w:spacing w:after="0"/>
        <w:jc w:val="both"/>
        <w:rPr>
          <w:rFonts w:ascii="Times New Roman" w:hAnsi="Times New Roman" w:cs="Times New Roman"/>
          <w:sz w:val="24"/>
          <w:szCs w:val="24"/>
        </w:rPr>
      </w:pPr>
      <w:r w:rsidRPr="00402872">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1A4CBF" w:rsidRDefault="00BA7472" w:rsidP="00DA20C8">
      <w:pPr>
        <w:shd w:val="clear" w:color="auto" w:fill="FEFEFE"/>
        <w:spacing w:after="0"/>
        <w:jc w:val="both"/>
        <w:rPr>
          <w:rFonts w:ascii="Times New Roman" w:hAnsi="Times New Roman" w:cs="Times New Roman"/>
          <w:sz w:val="24"/>
          <w:szCs w:val="24"/>
        </w:rPr>
      </w:pPr>
      <w:r w:rsidRPr="001A4CBF">
        <w:rPr>
          <w:rFonts w:ascii="Times New Roman" w:hAnsi="Times New Roman" w:cs="Times New Roman"/>
          <w:color w:val="000000"/>
          <w:sz w:val="24"/>
          <w:szCs w:val="24"/>
        </w:rPr>
        <w:t>Приложенията</w:t>
      </w:r>
      <w:r w:rsidRPr="001A4CBF">
        <w:rPr>
          <w:rFonts w:ascii="Times New Roman" w:hAnsi="Times New Roman" w:cs="Times New Roman"/>
          <w:sz w:val="24"/>
          <w:szCs w:val="24"/>
        </w:rPr>
        <w:t xml:space="preserve"> към Условията за изпълнение към настоящата процедура  са следните:</w:t>
      </w:r>
    </w:p>
    <w:p w:rsidR="00EC7147" w:rsidRPr="008B556E" w:rsidRDefault="00EC7147" w:rsidP="00DA20C8">
      <w:pPr>
        <w:spacing w:after="0"/>
        <w:ind w:firstLine="567"/>
        <w:jc w:val="both"/>
        <w:rPr>
          <w:rFonts w:ascii="Times New Roman" w:hAnsi="Times New Roman" w:cs="Times New Roman"/>
          <w:color w:val="4F6228" w:themeColor="accent3" w:themeShade="80"/>
          <w:sz w:val="24"/>
          <w:szCs w:val="24"/>
        </w:rPr>
      </w:pP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Проект на Административен договор за предоставяне на безвъзмездна финансова помощ</w:t>
      </w:r>
      <w:r w:rsidRPr="00E02D24">
        <w:rPr>
          <w:rFonts w:ascii="Times New Roman" w:hAnsi="Times New Roman" w:cs="Times New Roman"/>
          <w:sz w:val="24"/>
          <w:szCs w:val="24"/>
          <w:lang w:val="en-US"/>
        </w:rPr>
        <w:t xml:space="preserve"> –</w:t>
      </w:r>
      <w:r w:rsidRPr="00E02D24">
        <w:rPr>
          <w:rFonts w:ascii="Times New Roman" w:hAnsi="Times New Roman" w:cs="Times New Roman"/>
          <w:sz w:val="24"/>
          <w:szCs w:val="24"/>
        </w:rPr>
        <w:t xml:space="preserve"> Приложение № 1  </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 xml:space="preserve">Декларация за липса на основания за отстраняване – </w:t>
      </w:r>
      <w:r w:rsidRPr="00E02D24">
        <w:rPr>
          <w:rFonts w:ascii="Times New Roman" w:hAnsi="Times New Roman" w:cs="Times New Roman"/>
          <w:i/>
          <w:sz w:val="24"/>
          <w:szCs w:val="24"/>
        </w:rPr>
        <w:t>Приложение № 2</w:t>
      </w:r>
      <w:r w:rsidRPr="00E02D24">
        <w:rPr>
          <w:rFonts w:ascii="Times New Roman" w:hAnsi="Times New Roman" w:cs="Times New Roman"/>
          <w:sz w:val="24"/>
          <w:szCs w:val="24"/>
        </w:rPr>
        <w:t xml:space="preserve"> от Условията за изпълнение;</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 xml:space="preserve">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 </w:t>
      </w:r>
      <w:r w:rsidRPr="00E02D24">
        <w:rPr>
          <w:rFonts w:ascii="Times New Roman" w:hAnsi="Times New Roman" w:cs="Times New Roman"/>
          <w:i/>
          <w:sz w:val="24"/>
          <w:szCs w:val="24"/>
        </w:rPr>
        <w:t>Приложение № 3</w:t>
      </w:r>
    </w:p>
    <w:p w:rsidR="00B854BC" w:rsidRPr="00E02D24" w:rsidRDefault="00B854BC" w:rsidP="00B854BC">
      <w:pPr>
        <w:numPr>
          <w:ilvl w:val="0"/>
          <w:numId w:val="6"/>
        </w:numPr>
        <w:spacing w:after="0"/>
        <w:jc w:val="both"/>
        <w:rPr>
          <w:rFonts w:ascii="Times New Roman" w:hAnsi="Times New Roman" w:cs="Times New Roman"/>
          <w:i/>
          <w:sz w:val="24"/>
          <w:szCs w:val="24"/>
        </w:rPr>
      </w:pPr>
      <w:r w:rsidRPr="00E02D24">
        <w:rPr>
          <w:rFonts w:ascii="Times New Roman" w:hAnsi="Times New Roman" w:cs="Times New Roman"/>
          <w:sz w:val="24"/>
          <w:szCs w:val="24"/>
        </w:rPr>
        <w:t xml:space="preserve">Декларация за нередности съгласно приложение № 10 от Наредба 22 – </w:t>
      </w:r>
      <w:r w:rsidRPr="00E02D24">
        <w:rPr>
          <w:rFonts w:ascii="Times New Roman" w:hAnsi="Times New Roman" w:cs="Times New Roman"/>
          <w:i/>
          <w:sz w:val="24"/>
          <w:szCs w:val="24"/>
        </w:rPr>
        <w:t>Приложение № 4</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 xml:space="preserve">Декларация за защита на личните данни (Приложение №12 към Наредба 22 от 14 декември 2015г.) – </w:t>
      </w:r>
      <w:r w:rsidRPr="00E02D24">
        <w:rPr>
          <w:rFonts w:ascii="Times New Roman" w:hAnsi="Times New Roman" w:cs="Times New Roman"/>
          <w:i/>
          <w:sz w:val="24"/>
          <w:szCs w:val="24"/>
        </w:rPr>
        <w:t>Приложение № 5</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 xml:space="preserve">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 – </w:t>
      </w:r>
      <w:r w:rsidRPr="00E02D24">
        <w:rPr>
          <w:rFonts w:ascii="Times New Roman" w:hAnsi="Times New Roman" w:cs="Times New Roman"/>
          <w:i/>
          <w:sz w:val="24"/>
          <w:szCs w:val="24"/>
        </w:rPr>
        <w:t>Приложение № 6</w:t>
      </w:r>
    </w:p>
    <w:p w:rsidR="00B854BC" w:rsidRPr="00E02D24" w:rsidRDefault="00B854BC" w:rsidP="00B854BC">
      <w:pPr>
        <w:numPr>
          <w:ilvl w:val="0"/>
          <w:numId w:val="6"/>
        </w:numPr>
        <w:spacing w:after="0"/>
        <w:jc w:val="both"/>
        <w:rPr>
          <w:rFonts w:ascii="Times New Roman" w:hAnsi="Times New Roman" w:cs="Times New Roman"/>
          <w:i/>
          <w:sz w:val="24"/>
          <w:szCs w:val="24"/>
        </w:rPr>
      </w:pPr>
      <w:r w:rsidRPr="00E02D24">
        <w:rPr>
          <w:rFonts w:ascii="Times New Roman" w:hAnsi="Times New Roman" w:cs="Times New Roman"/>
          <w:sz w:val="24"/>
          <w:szCs w:val="24"/>
        </w:rPr>
        <w:t xml:space="preserve">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 </w:t>
      </w:r>
      <w:r w:rsidRPr="00E02D24">
        <w:rPr>
          <w:rFonts w:ascii="Times New Roman" w:hAnsi="Times New Roman" w:cs="Times New Roman"/>
          <w:i/>
          <w:sz w:val="24"/>
          <w:szCs w:val="24"/>
        </w:rPr>
        <w:t>Приложение № 7</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 xml:space="preserve">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E02D24">
        <w:rPr>
          <w:rFonts w:ascii="Times New Roman" w:hAnsi="Times New Roman" w:cs="Times New Roman"/>
          <w:sz w:val="24"/>
          <w:szCs w:val="24"/>
        </w:rPr>
        <w:t>фитосанитарните</w:t>
      </w:r>
      <w:proofErr w:type="spellEnd"/>
      <w:r w:rsidRPr="00E02D24">
        <w:rPr>
          <w:rFonts w:ascii="Times New Roman" w:hAnsi="Times New Roman" w:cs="Times New Roman"/>
          <w:sz w:val="24"/>
          <w:szCs w:val="24"/>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w:t>
      </w:r>
      <w:r w:rsidRPr="00E02D24">
        <w:rPr>
          <w:rFonts w:ascii="Times New Roman" w:hAnsi="Times New Roman" w:cs="Times New Roman"/>
          <w:i/>
          <w:sz w:val="24"/>
          <w:szCs w:val="24"/>
        </w:rPr>
        <w:t>Приложение № 8</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 xml:space="preserve">Декларация за наличие или липса на двойно финансиране за същата инвестиция по други национални и/или европейски програми – </w:t>
      </w:r>
      <w:r w:rsidRPr="00E02D24">
        <w:rPr>
          <w:rFonts w:ascii="Times New Roman" w:hAnsi="Times New Roman" w:cs="Times New Roman"/>
          <w:i/>
          <w:sz w:val="24"/>
          <w:szCs w:val="24"/>
        </w:rPr>
        <w:t>Приложение № 9</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lastRenderedPageBreak/>
        <w:t xml:space="preserve">Декларация, че не е извършена промяна на проекта, водеща до намаляване на дела на инвестиционните разходи, свързани с иновациите в предприятието – </w:t>
      </w:r>
      <w:r w:rsidRPr="00E02D24">
        <w:rPr>
          <w:rFonts w:ascii="Times New Roman" w:hAnsi="Times New Roman" w:cs="Times New Roman"/>
          <w:i/>
          <w:sz w:val="24"/>
          <w:szCs w:val="24"/>
        </w:rPr>
        <w:t>Приложение № 10</w:t>
      </w:r>
    </w:p>
    <w:p w:rsidR="00B854BC" w:rsidRPr="00E02D24" w:rsidRDefault="00B854BC" w:rsidP="00B854BC">
      <w:pPr>
        <w:numPr>
          <w:ilvl w:val="0"/>
          <w:numId w:val="6"/>
        </w:numPr>
        <w:spacing w:after="0"/>
        <w:jc w:val="both"/>
        <w:rPr>
          <w:rFonts w:ascii="Times New Roman" w:hAnsi="Times New Roman" w:cs="Times New Roman"/>
          <w:i/>
          <w:sz w:val="24"/>
          <w:szCs w:val="24"/>
        </w:rPr>
      </w:pPr>
      <w:r w:rsidRPr="00E02D24">
        <w:rPr>
          <w:rFonts w:ascii="Times New Roman" w:hAnsi="Times New Roman" w:cs="Times New Roman"/>
          <w:sz w:val="24"/>
          <w:szCs w:val="24"/>
        </w:rPr>
        <w:t xml:space="preserve">Заявление за профил за достъп на ръководител на бенефициента до ИСУН- </w:t>
      </w:r>
      <w:r w:rsidRPr="00E02D24">
        <w:rPr>
          <w:rFonts w:ascii="Times New Roman" w:hAnsi="Times New Roman" w:cs="Times New Roman"/>
          <w:i/>
          <w:sz w:val="24"/>
          <w:szCs w:val="24"/>
        </w:rPr>
        <w:t>Приложение № 11</w:t>
      </w:r>
    </w:p>
    <w:p w:rsidR="00B854BC" w:rsidRPr="00E02D24" w:rsidRDefault="00B854BC" w:rsidP="00B854BC">
      <w:pPr>
        <w:numPr>
          <w:ilvl w:val="0"/>
          <w:numId w:val="6"/>
        </w:numPr>
        <w:spacing w:after="0"/>
        <w:jc w:val="both"/>
        <w:rPr>
          <w:rFonts w:ascii="Times New Roman" w:hAnsi="Times New Roman" w:cs="Times New Roman"/>
          <w:sz w:val="24"/>
          <w:szCs w:val="24"/>
        </w:rPr>
      </w:pPr>
      <w:r w:rsidRPr="00E02D24">
        <w:rPr>
          <w:rFonts w:ascii="Times New Roman" w:hAnsi="Times New Roman" w:cs="Times New Roman"/>
          <w:sz w:val="24"/>
          <w:szCs w:val="24"/>
        </w:rPr>
        <w:t>Заявления за профил за достъп на упълномощени от бенефициента лица до ИСУН –</w:t>
      </w:r>
      <w:r w:rsidRPr="00E02D24">
        <w:rPr>
          <w:rFonts w:ascii="Times New Roman" w:hAnsi="Times New Roman" w:cs="Times New Roman"/>
          <w:i/>
          <w:sz w:val="24"/>
          <w:szCs w:val="24"/>
        </w:rPr>
        <w:t>Приложение № 12</w:t>
      </w:r>
      <w:r w:rsidRPr="00E02D24">
        <w:rPr>
          <w:rFonts w:ascii="Times New Roman" w:hAnsi="Times New Roman" w:cs="Times New Roman"/>
          <w:sz w:val="24"/>
          <w:szCs w:val="24"/>
        </w:rPr>
        <w:t xml:space="preserve"> </w:t>
      </w:r>
    </w:p>
    <w:p w:rsidR="00BC45FC" w:rsidRPr="00BC45FC" w:rsidRDefault="00BC45FC" w:rsidP="00BC45FC">
      <w:pPr>
        <w:pStyle w:val="af0"/>
        <w:numPr>
          <w:ilvl w:val="0"/>
          <w:numId w:val="6"/>
        </w:numPr>
        <w:rPr>
          <w:rFonts w:eastAsiaTheme="minorHAnsi"/>
          <w:lang w:eastAsia="en-US"/>
        </w:rPr>
      </w:pPr>
      <w:r w:rsidRPr="00BC45FC">
        <w:rPr>
          <w:rFonts w:eastAsiaTheme="minorHAnsi"/>
          <w:lang w:eastAsia="en-US"/>
        </w:rPr>
        <w:t>Единен наръчник на бенефициента за прилагане на правилата за информация и комуникация 2014 – 2020 – Приложение № 13</w:t>
      </w:r>
    </w:p>
    <w:p w:rsidR="0042200E" w:rsidRDefault="00876E59" w:rsidP="00B854BC">
      <w:pPr>
        <w:numPr>
          <w:ilvl w:val="0"/>
          <w:numId w:val="6"/>
        </w:numPr>
        <w:spacing w:after="0"/>
        <w:jc w:val="both"/>
        <w:rPr>
          <w:rFonts w:ascii="Times New Roman" w:hAnsi="Times New Roman" w:cs="Times New Roman"/>
          <w:sz w:val="24"/>
          <w:szCs w:val="24"/>
        </w:rPr>
      </w:pPr>
      <w:r w:rsidRPr="00876E59">
        <w:rPr>
          <w:rFonts w:ascii="Times New Roman" w:hAnsi="Times New Roman" w:cs="Times New Roman"/>
          <w:sz w:val="24"/>
          <w:szCs w:val="24"/>
        </w:rPr>
        <w:t>Ръководство за изпълнение на договори за безвъзмездна финансова помощ по Програма за развитие на селските ра</w:t>
      </w:r>
      <w:r>
        <w:rPr>
          <w:rFonts w:ascii="Times New Roman" w:hAnsi="Times New Roman" w:cs="Times New Roman"/>
          <w:sz w:val="24"/>
          <w:szCs w:val="24"/>
        </w:rPr>
        <w:t xml:space="preserve">йони 2014-2020 – Приложение № </w:t>
      </w:r>
      <w:r w:rsidR="00BC45FC">
        <w:rPr>
          <w:rFonts w:ascii="Times New Roman" w:hAnsi="Times New Roman" w:cs="Times New Roman"/>
          <w:sz w:val="24"/>
          <w:szCs w:val="24"/>
        </w:rPr>
        <w:t>14</w:t>
      </w:r>
    </w:p>
    <w:p w:rsidR="00D40F99" w:rsidRPr="00FD2D8D" w:rsidRDefault="00D40F99" w:rsidP="00DA20C8">
      <w:pPr>
        <w:spacing w:after="0"/>
        <w:jc w:val="both"/>
        <w:rPr>
          <w:rFonts w:ascii="Times New Roman" w:hAnsi="Times New Roman" w:cs="Times New Roman"/>
          <w:sz w:val="24"/>
          <w:szCs w:val="24"/>
          <w:highlight w:val="yellow"/>
        </w:rPr>
      </w:pPr>
    </w:p>
    <w:p w:rsidR="00BA7472" w:rsidRDefault="00BA7472" w:rsidP="00B854BC">
      <w:pPr>
        <w:pBdr>
          <w:bottom w:val="single" w:sz="4" w:space="0" w:color="auto"/>
        </w:pBdr>
        <w:shd w:val="clear" w:color="auto" w:fill="BFBFBF" w:themeFill="background1" w:themeFillShade="BF"/>
        <w:spacing w:after="0"/>
        <w:ind w:firstLine="567"/>
        <w:jc w:val="both"/>
        <w:rPr>
          <w:rFonts w:ascii="Times New Roman" w:hAnsi="Times New Roman" w:cs="Times New Roman"/>
          <w:sz w:val="24"/>
          <w:szCs w:val="24"/>
        </w:rPr>
      </w:pPr>
      <w:r w:rsidRPr="00DC403E">
        <w:rPr>
          <w:rFonts w:ascii="Times New Roman" w:hAnsi="Times New Roman" w:cs="Times New Roman"/>
          <w:b/>
          <w:i/>
          <w:sz w:val="24"/>
          <w:szCs w:val="24"/>
        </w:rPr>
        <w:t>Забележка:</w:t>
      </w:r>
      <w:r w:rsidRPr="00DC403E">
        <w:rPr>
          <w:rFonts w:ascii="Times New Roman" w:hAnsi="Times New Roman" w:cs="Times New Roman"/>
          <w:sz w:val="24"/>
          <w:szCs w:val="24"/>
        </w:rPr>
        <w:t xml:space="preserve"> Указанията могат да се допълват при промяна на приложимото законодателство и по решение на УО на ПРСР/</w:t>
      </w:r>
      <w:r>
        <w:rPr>
          <w:rFonts w:ascii="Times New Roman" w:hAnsi="Times New Roman" w:cs="Times New Roman"/>
          <w:sz w:val="24"/>
          <w:szCs w:val="24"/>
        </w:rPr>
        <w:t>ДФЗ</w:t>
      </w:r>
      <w:r w:rsidRPr="00DC403E">
        <w:rPr>
          <w:rFonts w:ascii="Times New Roman" w:hAnsi="Times New Roman" w:cs="Times New Roman"/>
          <w:sz w:val="24"/>
          <w:szCs w:val="24"/>
        </w:rPr>
        <w:t>.</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2" w:name="to_paragraph_id30665553"/>
      <w:bookmarkStart w:id="13" w:name="to_paragraph_id30665578"/>
      <w:bookmarkEnd w:id="12"/>
      <w:bookmarkEnd w:id="13"/>
    </w:p>
    <w:sectPr w:rsidR="0082397F" w:rsidRPr="0082397F" w:rsidSect="00FF0981">
      <w:headerReference w:type="default" r:id="rId19"/>
      <w:footerReference w:type="default" r:id="rId20"/>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B14" w:rsidRDefault="003D0B14" w:rsidP="00F74842">
      <w:pPr>
        <w:spacing w:after="0" w:line="240" w:lineRule="auto"/>
      </w:pPr>
      <w:r>
        <w:separator/>
      </w:r>
    </w:p>
  </w:endnote>
  <w:endnote w:type="continuationSeparator" w:id="0">
    <w:p w:rsidR="003D0B14" w:rsidRDefault="003D0B1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161B89" w:rsidRDefault="00161B89">
        <w:pPr>
          <w:pStyle w:val="a5"/>
          <w:jc w:val="right"/>
        </w:pPr>
        <w:r>
          <w:fldChar w:fldCharType="begin"/>
        </w:r>
        <w:r>
          <w:instrText xml:space="preserve"> PAGE   \* MERGEFORMAT </w:instrText>
        </w:r>
        <w:r>
          <w:fldChar w:fldCharType="separate"/>
        </w:r>
        <w:r w:rsidR="00253FB0">
          <w:rPr>
            <w:noProof/>
          </w:rPr>
          <w:t>16</w:t>
        </w:r>
        <w:r>
          <w:rPr>
            <w:noProof/>
          </w:rPr>
          <w:fldChar w:fldCharType="end"/>
        </w:r>
      </w:p>
    </w:sdtContent>
  </w:sdt>
  <w:p w:rsidR="00161B89" w:rsidRPr="00CD0352" w:rsidRDefault="00161B89"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B14" w:rsidRDefault="003D0B14" w:rsidP="00F74842">
      <w:pPr>
        <w:spacing w:after="0" w:line="240" w:lineRule="auto"/>
      </w:pPr>
      <w:r>
        <w:separator/>
      </w:r>
    </w:p>
  </w:footnote>
  <w:footnote w:type="continuationSeparator" w:id="0">
    <w:p w:rsidR="003D0B14" w:rsidRDefault="003D0B14"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B89" w:rsidRPr="000970E8" w:rsidRDefault="00161B89"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161B89"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161B89" w:rsidRPr="000970E8" w:rsidTr="007E23F0">
            <w:tc>
              <w:tcPr>
                <w:tcW w:w="1701" w:type="dxa"/>
                <w:shd w:val="clear" w:color="auto" w:fill="auto"/>
              </w:tcPr>
              <w:p w:rsidR="00161B89" w:rsidRPr="000970E8" w:rsidRDefault="00161B89"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161B89" w:rsidRPr="000970E8" w:rsidRDefault="00161B89"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161B89" w:rsidRPr="000970E8" w:rsidRDefault="00161B89"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161B89" w:rsidRPr="000970E8" w:rsidRDefault="00161B89"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161B89" w:rsidRPr="000970E8" w:rsidRDefault="00161B89"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161B89" w:rsidRDefault="00161B89"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161B89" w:rsidRPr="0032249C" w:rsidRDefault="00161B89"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1577"/>
    <w:multiLevelType w:val="hybridMultilevel"/>
    <w:tmpl w:val="4F2E198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840678B"/>
    <w:multiLevelType w:val="hybridMultilevel"/>
    <w:tmpl w:val="37BA4118"/>
    <w:lvl w:ilvl="0" w:tplc="A6AA598A">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4"/>
  </w:num>
  <w:num w:numId="2">
    <w:abstractNumId w:val="1"/>
  </w:num>
  <w:num w:numId="3">
    <w:abstractNumId w:val="0"/>
  </w:num>
  <w:num w:numId="4">
    <w:abstractNumId w:val="2"/>
  </w:num>
  <w:num w:numId="5">
    <w:abstractNumId w:val="3"/>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413"/>
    <w:rsid w:val="00004FD6"/>
    <w:rsid w:val="000050FA"/>
    <w:rsid w:val="0000679B"/>
    <w:rsid w:val="00006EA7"/>
    <w:rsid w:val="000074C8"/>
    <w:rsid w:val="00010192"/>
    <w:rsid w:val="000149AE"/>
    <w:rsid w:val="00014B9D"/>
    <w:rsid w:val="00021F3C"/>
    <w:rsid w:val="00022656"/>
    <w:rsid w:val="0002290D"/>
    <w:rsid w:val="0002299E"/>
    <w:rsid w:val="00022F20"/>
    <w:rsid w:val="00025962"/>
    <w:rsid w:val="0003101E"/>
    <w:rsid w:val="000364FA"/>
    <w:rsid w:val="000370FA"/>
    <w:rsid w:val="00042E50"/>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78CF"/>
    <w:rsid w:val="000B7B2F"/>
    <w:rsid w:val="000B7BD8"/>
    <w:rsid w:val="000C07EA"/>
    <w:rsid w:val="000C1398"/>
    <w:rsid w:val="000C4913"/>
    <w:rsid w:val="000C4F4D"/>
    <w:rsid w:val="000D0B1B"/>
    <w:rsid w:val="000D15E4"/>
    <w:rsid w:val="000D43BA"/>
    <w:rsid w:val="000E0C0F"/>
    <w:rsid w:val="000E1E9A"/>
    <w:rsid w:val="000E3500"/>
    <w:rsid w:val="000E4F9C"/>
    <w:rsid w:val="000F2525"/>
    <w:rsid w:val="000F401E"/>
    <w:rsid w:val="000F7AA0"/>
    <w:rsid w:val="00102213"/>
    <w:rsid w:val="001034FC"/>
    <w:rsid w:val="00103F8B"/>
    <w:rsid w:val="00104D68"/>
    <w:rsid w:val="001105C3"/>
    <w:rsid w:val="0011452F"/>
    <w:rsid w:val="001208B6"/>
    <w:rsid w:val="0012275C"/>
    <w:rsid w:val="00124438"/>
    <w:rsid w:val="00125E97"/>
    <w:rsid w:val="00130081"/>
    <w:rsid w:val="001309B9"/>
    <w:rsid w:val="00133FF5"/>
    <w:rsid w:val="00136372"/>
    <w:rsid w:val="001405D8"/>
    <w:rsid w:val="001421EA"/>
    <w:rsid w:val="001422E3"/>
    <w:rsid w:val="00142319"/>
    <w:rsid w:val="00144EF3"/>
    <w:rsid w:val="00145982"/>
    <w:rsid w:val="00146DC7"/>
    <w:rsid w:val="00147DE9"/>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29D6"/>
    <w:rsid w:val="001A3C2B"/>
    <w:rsid w:val="001A4CBF"/>
    <w:rsid w:val="001B0B43"/>
    <w:rsid w:val="001B0E83"/>
    <w:rsid w:val="001B19A2"/>
    <w:rsid w:val="001B1EF7"/>
    <w:rsid w:val="001B2C73"/>
    <w:rsid w:val="001B3AAE"/>
    <w:rsid w:val="001B697A"/>
    <w:rsid w:val="001B7BAA"/>
    <w:rsid w:val="001C1DCD"/>
    <w:rsid w:val="001C7938"/>
    <w:rsid w:val="001D25CE"/>
    <w:rsid w:val="001D30B4"/>
    <w:rsid w:val="001D6193"/>
    <w:rsid w:val="001D703C"/>
    <w:rsid w:val="001E3D15"/>
    <w:rsid w:val="001E5929"/>
    <w:rsid w:val="001F013F"/>
    <w:rsid w:val="001F07D2"/>
    <w:rsid w:val="001F17B2"/>
    <w:rsid w:val="001F2616"/>
    <w:rsid w:val="00202030"/>
    <w:rsid w:val="00202653"/>
    <w:rsid w:val="00203D6C"/>
    <w:rsid w:val="00204419"/>
    <w:rsid w:val="00205D9F"/>
    <w:rsid w:val="0020647A"/>
    <w:rsid w:val="00210F60"/>
    <w:rsid w:val="00211E89"/>
    <w:rsid w:val="00220245"/>
    <w:rsid w:val="0022324F"/>
    <w:rsid w:val="00224932"/>
    <w:rsid w:val="00224DA5"/>
    <w:rsid w:val="002250E1"/>
    <w:rsid w:val="00226542"/>
    <w:rsid w:val="00230550"/>
    <w:rsid w:val="00253FB0"/>
    <w:rsid w:val="00257343"/>
    <w:rsid w:val="00262278"/>
    <w:rsid w:val="002634F0"/>
    <w:rsid w:val="002638F1"/>
    <w:rsid w:val="0026555F"/>
    <w:rsid w:val="00265D8C"/>
    <w:rsid w:val="0027078D"/>
    <w:rsid w:val="002758CF"/>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D0603"/>
    <w:rsid w:val="002D1D84"/>
    <w:rsid w:val="002D231D"/>
    <w:rsid w:val="002D2641"/>
    <w:rsid w:val="002D29A7"/>
    <w:rsid w:val="002D3D57"/>
    <w:rsid w:val="002D4FD2"/>
    <w:rsid w:val="002D525C"/>
    <w:rsid w:val="002D65F3"/>
    <w:rsid w:val="002E6C0F"/>
    <w:rsid w:val="002E7F37"/>
    <w:rsid w:val="002F0A78"/>
    <w:rsid w:val="002F1F6F"/>
    <w:rsid w:val="002F3FC0"/>
    <w:rsid w:val="002F53B0"/>
    <w:rsid w:val="00300752"/>
    <w:rsid w:val="00305824"/>
    <w:rsid w:val="003100D1"/>
    <w:rsid w:val="0031385B"/>
    <w:rsid w:val="00313ED7"/>
    <w:rsid w:val="00315B70"/>
    <w:rsid w:val="00317D92"/>
    <w:rsid w:val="003213DA"/>
    <w:rsid w:val="00321EA1"/>
    <w:rsid w:val="0032249C"/>
    <w:rsid w:val="003225D5"/>
    <w:rsid w:val="00323AF2"/>
    <w:rsid w:val="00324144"/>
    <w:rsid w:val="00324AFB"/>
    <w:rsid w:val="00331FA6"/>
    <w:rsid w:val="00336963"/>
    <w:rsid w:val="00343D8E"/>
    <w:rsid w:val="00347D68"/>
    <w:rsid w:val="00352EAC"/>
    <w:rsid w:val="0036052A"/>
    <w:rsid w:val="003613C9"/>
    <w:rsid w:val="00361B80"/>
    <w:rsid w:val="00364AF0"/>
    <w:rsid w:val="003671F2"/>
    <w:rsid w:val="003726A4"/>
    <w:rsid w:val="00372AC7"/>
    <w:rsid w:val="00374866"/>
    <w:rsid w:val="00385D1E"/>
    <w:rsid w:val="00387B38"/>
    <w:rsid w:val="00393D34"/>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D0B14"/>
    <w:rsid w:val="003E5DD9"/>
    <w:rsid w:val="003F5642"/>
    <w:rsid w:val="003F58F6"/>
    <w:rsid w:val="00407072"/>
    <w:rsid w:val="00407403"/>
    <w:rsid w:val="004104B2"/>
    <w:rsid w:val="004125C1"/>
    <w:rsid w:val="00412AA0"/>
    <w:rsid w:val="00413CCA"/>
    <w:rsid w:val="00415CAD"/>
    <w:rsid w:val="0042200E"/>
    <w:rsid w:val="00422A6D"/>
    <w:rsid w:val="00424087"/>
    <w:rsid w:val="00425758"/>
    <w:rsid w:val="004272A4"/>
    <w:rsid w:val="0044093E"/>
    <w:rsid w:val="00444492"/>
    <w:rsid w:val="00451598"/>
    <w:rsid w:val="0045485D"/>
    <w:rsid w:val="004554A0"/>
    <w:rsid w:val="00456903"/>
    <w:rsid w:val="00456EF7"/>
    <w:rsid w:val="0045725C"/>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B1E3D"/>
    <w:rsid w:val="004B39AF"/>
    <w:rsid w:val="004B4F1C"/>
    <w:rsid w:val="004B59E0"/>
    <w:rsid w:val="004B641A"/>
    <w:rsid w:val="004B75DD"/>
    <w:rsid w:val="004C3B37"/>
    <w:rsid w:val="004D0479"/>
    <w:rsid w:val="004D0628"/>
    <w:rsid w:val="004D1046"/>
    <w:rsid w:val="004D2D08"/>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2BDA"/>
    <w:rsid w:val="00524450"/>
    <w:rsid w:val="0052542F"/>
    <w:rsid w:val="00527EBF"/>
    <w:rsid w:val="00534259"/>
    <w:rsid w:val="00537289"/>
    <w:rsid w:val="00540BFC"/>
    <w:rsid w:val="00543164"/>
    <w:rsid w:val="00547545"/>
    <w:rsid w:val="005479F0"/>
    <w:rsid w:val="00551F60"/>
    <w:rsid w:val="00560FD1"/>
    <w:rsid w:val="00566AF1"/>
    <w:rsid w:val="0057148F"/>
    <w:rsid w:val="0057237E"/>
    <w:rsid w:val="005745A0"/>
    <w:rsid w:val="00574EB1"/>
    <w:rsid w:val="00575417"/>
    <w:rsid w:val="005759AC"/>
    <w:rsid w:val="005805F6"/>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763B"/>
    <w:rsid w:val="005C6223"/>
    <w:rsid w:val="005C74B4"/>
    <w:rsid w:val="005E0ABE"/>
    <w:rsid w:val="005E1AA3"/>
    <w:rsid w:val="005E4112"/>
    <w:rsid w:val="005E434D"/>
    <w:rsid w:val="005E5243"/>
    <w:rsid w:val="005E7E00"/>
    <w:rsid w:val="005F1631"/>
    <w:rsid w:val="005F526C"/>
    <w:rsid w:val="005F6856"/>
    <w:rsid w:val="00601948"/>
    <w:rsid w:val="00614C4A"/>
    <w:rsid w:val="00617FBE"/>
    <w:rsid w:val="00620FFB"/>
    <w:rsid w:val="00623748"/>
    <w:rsid w:val="00624F67"/>
    <w:rsid w:val="00625365"/>
    <w:rsid w:val="006272DC"/>
    <w:rsid w:val="00627440"/>
    <w:rsid w:val="0063088F"/>
    <w:rsid w:val="00630D40"/>
    <w:rsid w:val="00631B12"/>
    <w:rsid w:val="00634E6D"/>
    <w:rsid w:val="00635738"/>
    <w:rsid w:val="00642CBB"/>
    <w:rsid w:val="00645B5E"/>
    <w:rsid w:val="00646613"/>
    <w:rsid w:val="006479E9"/>
    <w:rsid w:val="00655FA5"/>
    <w:rsid w:val="0065602B"/>
    <w:rsid w:val="006578D0"/>
    <w:rsid w:val="00663007"/>
    <w:rsid w:val="0066338B"/>
    <w:rsid w:val="006636FF"/>
    <w:rsid w:val="00664E3A"/>
    <w:rsid w:val="00672A2E"/>
    <w:rsid w:val="00674736"/>
    <w:rsid w:val="00676106"/>
    <w:rsid w:val="006805FF"/>
    <w:rsid w:val="00682917"/>
    <w:rsid w:val="00683B60"/>
    <w:rsid w:val="00685CB4"/>
    <w:rsid w:val="00686D9A"/>
    <w:rsid w:val="00694673"/>
    <w:rsid w:val="006966B0"/>
    <w:rsid w:val="006A2C2A"/>
    <w:rsid w:val="006A3055"/>
    <w:rsid w:val="006B63DA"/>
    <w:rsid w:val="006C0353"/>
    <w:rsid w:val="006C0626"/>
    <w:rsid w:val="006C42AD"/>
    <w:rsid w:val="006C71E5"/>
    <w:rsid w:val="006D0944"/>
    <w:rsid w:val="006D0BE7"/>
    <w:rsid w:val="006D1127"/>
    <w:rsid w:val="006D6085"/>
    <w:rsid w:val="006E33C6"/>
    <w:rsid w:val="006E587A"/>
    <w:rsid w:val="006E7565"/>
    <w:rsid w:val="006F0A28"/>
    <w:rsid w:val="006F179C"/>
    <w:rsid w:val="006F3BA6"/>
    <w:rsid w:val="006F575C"/>
    <w:rsid w:val="006F780F"/>
    <w:rsid w:val="006F7F43"/>
    <w:rsid w:val="00707701"/>
    <w:rsid w:val="0070779F"/>
    <w:rsid w:val="0071591F"/>
    <w:rsid w:val="0072048B"/>
    <w:rsid w:val="00723BEF"/>
    <w:rsid w:val="007243B4"/>
    <w:rsid w:val="00726E35"/>
    <w:rsid w:val="0072718B"/>
    <w:rsid w:val="00727DF9"/>
    <w:rsid w:val="0073101B"/>
    <w:rsid w:val="00732577"/>
    <w:rsid w:val="00737ACE"/>
    <w:rsid w:val="00737E43"/>
    <w:rsid w:val="0074007A"/>
    <w:rsid w:val="0074117C"/>
    <w:rsid w:val="007437DB"/>
    <w:rsid w:val="00747EAC"/>
    <w:rsid w:val="00750124"/>
    <w:rsid w:val="00755E63"/>
    <w:rsid w:val="00760385"/>
    <w:rsid w:val="00760543"/>
    <w:rsid w:val="00760556"/>
    <w:rsid w:val="00772B72"/>
    <w:rsid w:val="00774C7C"/>
    <w:rsid w:val="007750A4"/>
    <w:rsid w:val="00776287"/>
    <w:rsid w:val="00777ED7"/>
    <w:rsid w:val="007814C4"/>
    <w:rsid w:val="00781619"/>
    <w:rsid w:val="00781EF0"/>
    <w:rsid w:val="0078589B"/>
    <w:rsid w:val="00790760"/>
    <w:rsid w:val="00793055"/>
    <w:rsid w:val="007A112D"/>
    <w:rsid w:val="007A28C8"/>
    <w:rsid w:val="007A32E9"/>
    <w:rsid w:val="007A66B6"/>
    <w:rsid w:val="007B3EA3"/>
    <w:rsid w:val="007B5D35"/>
    <w:rsid w:val="007C0B0D"/>
    <w:rsid w:val="007C42A8"/>
    <w:rsid w:val="007C4837"/>
    <w:rsid w:val="007C4C28"/>
    <w:rsid w:val="007C77D7"/>
    <w:rsid w:val="007C7A08"/>
    <w:rsid w:val="007D5C67"/>
    <w:rsid w:val="007D75D2"/>
    <w:rsid w:val="007E23F0"/>
    <w:rsid w:val="007E3967"/>
    <w:rsid w:val="007E4F6E"/>
    <w:rsid w:val="007E5FA5"/>
    <w:rsid w:val="007E6370"/>
    <w:rsid w:val="007F3C7C"/>
    <w:rsid w:val="007F43AD"/>
    <w:rsid w:val="007F5A30"/>
    <w:rsid w:val="00806524"/>
    <w:rsid w:val="00807952"/>
    <w:rsid w:val="0082397F"/>
    <w:rsid w:val="00824E1C"/>
    <w:rsid w:val="008259C4"/>
    <w:rsid w:val="00826364"/>
    <w:rsid w:val="008264C7"/>
    <w:rsid w:val="0082690C"/>
    <w:rsid w:val="008276C8"/>
    <w:rsid w:val="0083082B"/>
    <w:rsid w:val="0083370D"/>
    <w:rsid w:val="0084090D"/>
    <w:rsid w:val="0084601C"/>
    <w:rsid w:val="00846235"/>
    <w:rsid w:val="008563AC"/>
    <w:rsid w:val="00860764"/>
    <w:rsid w:val="008637CA"/>
    <w:rsid w:val="008668C6"/>
    <w:rsid w:val="00866EB2"/>
    <w:rsid w:val="008708B7"/>
    <w:rsid w:val="00870DCD"/>
    <w:rsid w:val="00874D1B"/>
    <w:rsid w:val="00875569"/>
    <w:rsid w:val="00875AC7"/>
    <w:rsid w:val="00876E59"/>
    <w:rsid w:val="008806C5"/>
    <w:rsid w:val="00885884"/>
    <w:rsid w:val="008870AC"/>
    <w:rsid w:val="00893EB4"/>
    <w:rsid w:val="00897F26"/>
    <w:rsid w:val="008B0C98"/>
    <w:rsid w:val="008C302E"/>
    <w:rsid w:val="008C3229"/>
    <w:rsid w:val="008C45C2"/>
    <w:rsid w:val="008C5C03"/>
    <w:rsid w:val="008C64A5"/>
    <w:rsid w:val="008D3140"/>
    <w:rsid w:val="008D3ACE"/>
    <w:rsid w:val="008D694D"/>
    <w:rsid w:val="008E5309"/>
    <w:rsid w:val="008E58B6"/>
    <w:rsid w:val="008F0FE7"/>
    <w:rsid w:val="008F5624"/>
    <w:rsid w:val="008F6FCD"/>
    <w:rsid w:val="00904830"/>
    <w:rsid w:val="00904922"/>
    <w:rsid w:val="009142EB"/>
    <w:rsid w:val="00915C4F"/>
    <w:rsid w:val="00916E57"/>
    <w:rsid w:val="00927593"/>
    <w:rsid w:val="00931528"/>
    <w:rsid w:val="0093243D"/>
    <w:rsid w:val="009344E9"/>
    <w:rsid w:val="00934A89"/>
    <w:rsid w:val="009358C7"/>
    <w:rsid w:val="00935E43"/>
    <w:rsid w:val="00940661"/>
    <w:rsid w:val="009446CB"/>
    <w:rsid w:val="009519D4"/>
    <w:rsid w:val="00955C41"/>
    <w:rsid w:val="00960808"/>
    <w:rsid w:val="00961F18"/>
    <w:rsid w:val="009628FF"/>
    <w:rsid w:val="009632AC"/>
    <w:rsid w:val="009657E2"/>
    <w:rsid w:val="009661A0"/>
    <w:rsid w:val="00974C5C"/>
    <w:rsid w:val="00975B1A"/>
    <w:rsid w:val="00980617"/>
    <w:rsid w:val="00981F05"/>
    <w:rsid w:val="00983B94"/>
    <w:rsid w:val="00984481"/>
    <w:rsid w:val="00986427"/>
    <w:rsid w:val="009900B1"/>
    <w:rsid w:val="00990EBF"/>
    <w:rsid w:val="00996603"/>
    <w:rsid w:val="009A0AEF"/>
    <w:rsid w:val="009A180A"/>
    <w:rsid w:val="009A1E0B"/>
    <w:rsid w:val="009A3546"/>
    <w:rsid w:val="009A3957"/>
    <w:rsid w:val="009A4211"/>
    <w:rsid w:val="009A559C"/>
    <w:rsid w:val="009A601C"/>
    <w:rsid w:val="009A696A"/>
    <w:rsid w:val="009B054A"/>
    <w:rsid w:val="009B3989"/>
    <w:rsid w:val="009B43CE"/>
    <w:rsid w:val="009B6019"/>
    <w:rsid w:val="009C0165"/>
    <w:rsid w:val="009C0498"/>
    <w:rsid w:val="009C06E4"/>
    <w:rsid w:val="009C27A5"/>
    <w:rsid w:val="009C5D43"/>
    <w:rsid w:val="009C684E"/>
    <w:rsid w:val="009D0CDB"/>
    <w:rsid w:val="009D5B38"/>
    <w:rsid w:val="009D5C64"/>
    <w:rsid w:val="009D6BFF"/>
    <w:rsid w:val="009D7547"/>
    <w:rsid w:val="009D7E63"/>
    <w:rsid w:val="009D7EDE"/>
    <w:rsid w:val="009E240F"/>
    <w:rsid w:val="009E794E"/>
    <w:rsid w:val="009E7964"/>
    <w:rsid w:val="009F6859"/>
    <w:rsid w:val="009F7AE2"/>
    <w:rsid w:val="00A004F1"/>
    <w:rsid w:val="00A051E0"/>
    <w:rsid w:val="00A12A78"/>
    <w:rsid w:val="00A16AF4"/>
    <w:rsid w:val="00A214D0"/>
    <w:rsid w:val="00A2252C"/>
    <w:rsid w:val="00A26F7B"/>
    <w:rsid w:val="00A30B36"/>
    <w:rsid w:val="00A316CE"/>
    <w:rsid w:val="00A326F9"/>
    <w:rsid w:val="00A400B3"/>
    <w:rsid w:val="00A42761"/>
    <w:rsid w:val="00A4372C"/>
    <w:rsid w:val="00A5333C"/>
    <w:rsid w:val="00A565D1"/>
    <w:rsid w:val="00A5665A"/>
    <w:rsid w:val="00A628D3"/>
    <w:rsid w:val="00A641D9"/>
    <w:rsid w:val="00A64AE1"/>
    <w:rsid w:val="00A64FAA"/>
    <w:rsid w:val="00A6574D"/>
    <w:rsid w:val="00A65C76"/>
    <w:rsid w:val="00A67700"/>
    <w:rsid w:val="00A67CBB"/>
    <w:rsid w:val="00A732DA"/>
    <w:rsid w:val="00A73D04"/>
    <w:rsid w:val="00A73E98"/>
    <w:rsid w:val="00A75578"/>
    <w:rsid w:val="00A7579B"/>
    <w:rsid w:val="00A81295"/>
    <w:rsid w:val="00A9037F"/>
    <w:rsid w:val="00A923FD"/>
    <w:rsid w:val="00A92759"/>
    <w:rsid w:val="00A929D4"/>
    <w:rsid w:val="00A92E86"/>
    <w:rsid w:val="00A9378B"/>
    <w:rsid w:val="00A94C73"/>
    <w:rsid w:val="00A94CB5"/>
    <w:rsid w:val="00A966E8"/>
    <w:rsid w:val="00A96853"/>
    <w:rsid w:val="00AA20C8"/>
    <w:rsid w:val="00AA384A"/>
    <w:rsid w:val="00AA707E"/>
    <w:rsid w:val="00AA7CA7"/>
    <w:rsid w:val="00AA7F35"/>
    <w:rsid w:val="00AB037A"/>
    <w:rsid w:val="00AB088C"/>
    <w:rsid w:val="00AC0F06"/>
    <w:rsid w:val="00AC0FA4"/>
    <w:rsid w:val="00AC31FC"/>
    <w:rsid w:val="00AC51DB"/>
    <w:rsid w:val="00AD0120"/>
    <w:rsid w:val="00AE1B53"/>
    <w:rsid w:val="00AE2D7A"/>
    <w:rsid w:val="00AE2F70"/>
    <w:rsid w:val="00AE4EAB"/>
    <w:rsid w:val="00AE5A2F"/>
    <w:rsid w:val="00AE6F57"/>
    <w:rsid w:val="00AF0BEA"/>
    <w:rsid w:val="00AF62BC"/>
    <w:rsid w:val="00AF6C3B"/>
    <w:rsid w:val="00B0057D"/>
    <w:rsid w:val="00B00A78"/>
    <w:rsid w:val="00B00B10"/>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30932"/>
    <w:rsid w:val="00B325EE"/>
    <w:rsid w:val="00B33D2D"/>
    <w:rsid w:val="00B36275"/>
    <w:rsid w:val="00B40904"/>
    <w:rsid w:val="00B42173"/>
    <w:rsid w:val="00B423E2"/>
    <w:rsid w:val="00B43A24"/>
    <w:rsid w:val="00B51BB3"/>
    <w:rsid w:val="00B56CEB"/>
    <w:rsid w:val="00B5701B"/>
    <w:rsid w:val="00B5743D"/>
    <w:rsid w:val="00B5761A"/>
    <w:rsid w:val="00B57DBF"/>
    <w:rsid w:val="00B6211A"/>
    <w:rsid w:val="00B661B2"/>
    <w:rsid w:val="00B663EB"/>
    <w:rsid w:val="00B71CC9"/>
    <w:rsid w:val="00B72A05"/>
    <w:rsid w:val="00B73657"/>
    <w:rsid w:val="00B73807"/>
    <w:rsid w:val="00B73CD0"/>
    <w:rsid w:val="00B74DAE"/>
    <w:rsid w:val="00B76206"/>
    <w:rsid w:val="00B77A95"/>
    <w:rsid w:val="00B81260"/>
    <w:rsid w:val="00B8126C"/>
    <w:rsid w:val="00B81838"/>
    <w:rsid w:val="00B83D8F"/>
    <w:rsid w:val="00B8488D"/>
    <w:rsid w:val="00B854BC"/>
    <w:rsid w:val="00B879A2"/>
    <w:rsid w:val="00B94999"/>
    <w:rsid w:val="00B96970"/>
    <w:rsid w:val="00BA08E7"/>
    <w:rsid w:val="00BA2718"/>
    <w:rsid w:val="00BA7472"/>
    <w:rsid w:val="00BB0F46"/>
    <w:rsid w:val="00BB1E2D"/>
    <w:rsid w:val="00BB2D23"/>
    <w:rsid w:val="00BB64CB"/>
    <w:rsid w:val="00BB75FD"/>
    <w:rsid w:val="00BC01F2"/>
    <w:rsid w:val="00BC0B30"/>
    <w:rsid w:val="00BC1EFA"/>
    <w:rsid w:val="00BC1F59"/>
    <w:rsid w:val="00BC2EE5"/>
    <w:rsid w:val="00BC45FC"/>
    <w:rsid w:val="00BC5888"/>
    <w:rsid w:val="00BC6508"/>
    <w:rsid w:val="00BC78E8"/>
    <w:rsid w:val="00BC7BA1"/>
    <w:rsid w:val="00BD5024"/>
    <w:rsid w:val="00BD50E9"/>
    <w:rsid w:val="00BE2BC8"/>
    <w:rsid w:val="00BE7A33"/>
    <w:rsid w:val="00BE7DBB"/>
    <w:rsid w:val="00BF7828"/>
    <w:rsid w:val="00C0175D"/>
    <w:rsid w:val="00C03BBF"/>
    <w:rsid w:val="00C05161"/>
    <w:rsid w:val="00C05D4D"/>
    <w:rsid w:val="00C10EC5"/>
    <w:rsid w:val="00C11C0E"/>
    <w:rsid w:val="00C1351C"/>
    <w:rsid w:val="00C13659"/>
    <w:rsid w:val="00C13FF4"/>
    <w:rsid w:val="00C172B9"/>
    <w:rsid w:val="00C20205"/>
    <w:rsid w:val="00C203FA"/>
    <w:rsid w:val="00C2101F"/>
    <w:rsid w:val="00C22623"/>
    <w:rsid w:val="00C35EAF"/>
    <w:rsid w:val="00C35EDA"/>
    <w:rsid w:val="00C37CF2"/>
    <w:rsid w:val="00C405BB"/>
    <w:rsid w:val="00C40BC6"/>
    <w:rsid w:val="00C410BA"/>
    <w:rsid w:val="00C4398D"/>
    <w:rsid w:val="00C449C3"/>
    <w:rsid w:val="00C45B7F"/>
    <w:rsid w:val="00C520C2"/>
    <w:rsid w:val="00C53A57"/>
    <w:rsid w:val="00C5549F"/>
    <w:rsid w:val="00C56171"/>
    <w:rsid w:val="00C643E4"/>
    <w:rsid w:val="00C709E6"/>
    <w:rsid w:val="00C71397"/>
    <w:rsid w:val="00C71EA1"/>
    <w:rsid w:val="00C7481E"/>
    <w:rsid w:val="00C75C1D"/>
    <w:rsid w:val="00C76953"/>
    <w:rsid w:val="00C80E4E"/>
    <w:rsid w:val="00C83FBD"/>
    <w:rsid w:val="00C85F51"/>
    <w:rsid w:val="00C931E4"/>
    <w:rsid w:val="00C945D4"/>
    <w:rsid w:val="00CA032F"/>
    <w:rsid w:val="00CA249C"/>
    <w:rsid w:val="00CA3DA0"/>
    <w:rsid w:val="00CA530E"/>
    <w:rsid w:val="00CA68DC"/>
    <w:rsid w:val="00CB3583"/>
    <w:rsid w:val="00CB401E"/>
    <w:rsid w:val="00CC3223"/>
    <w:rsid w:val="00CC33F4"/>
    <w:rsid w:val="00CC3798"/>
    <w:rsid w:val="00CC3A49"/>
    <w:rsid w:val="00CC409F"/>
    <w:rsid w:val="00CD0352"/>
    <w:rsid w:val="00CD0D92"/>
    <w:rsid w:val="00CD267A"/>
    <w:rsid w:val="00CD715B"/>
    <w:rsid w:val="00CE2762"/>
    <w:rsid w:val="00CE3773"/>
    <w:rsid w:val="00CE3E52"/>
    <w:rsid w:val="00CE6FF2"/>
    <w:rsid w:val="00CE71A9"/>
    <w:rsid w:val="00CF25AA"/>
    <w:rsid w:val="00CF2F01"/>
    <w:rsid w:val="00CF32CE"/>
    <w:rsid w:val="00CF47AC"/>
    <w:rsid w:val="00CF4E98"/>
    <w:rsid w:val="00CF69E2"/>
    <w:rsid w:val="00D02DEF"/>
    <w:rsid w:val="00D04BB8"/>
    <w:rsid w:val="00D12180"/>
    <w:rsid w:val="00D15DAB"/>
    <w:rsid w:val="00D17D53"/>
    <w:rsid w:val="00D2286A"/>
    <w:rsid w:val="00D23AF7"/>
    <w:rsid w:val="00D24312"/>
    <w:rsid w:val="00D31614"/>
    <w:rsid w:val="00D35E6E"/>
    <w:rsid w:val="00D36A38"/>
    <w:rsid w:val="00D37563"/>
    <w:rsid w:val="00D40F99"/>
    <w:rsid w:val="00D415F8"/>
    <w:rsid w:val="00D43FAC"/>
    <w:rsid w:val="00D45D2A"/>
    <w:rsid w:val="00D506C5"/>
    <w:rsid w:val="00D5272E"/>
    <w:rsid w:val="00D56821"/>
    <w:rsid w:val="00D5748F"/>
    <w:rsid w:val="00D60790"/>
    <w:rsid w:val="00D613D2"/>
    <w:rsid w:val="00D63F71"/>
    <w:rsid w:val="00D646EA"/>
    <w:rsid w:val="00D65320"/>
    <w:rsid w:val="00D659F2"/>
    <w:rsid w:val="00D66F17"/>
    <w:rsid w:val="00D703B2"/>
    <w:rsid w:val="00D704F8"/>
    <w:rsid w:val="00D706F1"/>
    <w:rsid w:val="00D73FAA"/>
    <w:rsid w:val="00D7698A"/>
    <w:rsid w:val="00D77D86"/>
    <w:rsid w:val="00D8013F"/>
    <w:rsid w:val="00D82FA8"/>
    <w:rsid w:val="00D837DE"/>
    <w:rsid w:val="00D90BF8"/>
    <w:rsid w:val="00D926D7"/>
    <w:rsid w:val="00D95D43"/>
    <w:rsid w:val="00DA20C8"/>
    <w:rsid w:val="00DA3BF4"/>
    <w:rsid w:val="00DA593D"/>
    <w:rsid w:val="00DA609E"/>
    <w:rsid w:val="00DA6B87"/>
    <w:rsid w:val="00DA70BE"/>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121"/>
    <w:rsid w:val="00DF52A7"/>
    <w:rsid w:val="00E0267D"/>
    <w:rsid w:val="00E02D24"/>
    <w:rsid w:val="00E03473"/>
    <w:rsid w:val="00E0397B"/>
    <w:rsid w:val="00E12F32"/>
    <w:rsid w:val="00E13C3A"/>
    <w:rsid w:val="00E21B6F"/>
    <w:rsid w:val="00E231E8"/>
    <w:rsid w:val="00E2432A"/>
    <w:rsid w:val="00E2478F"/>
    <w:rsid w:val="00E30A22"/>
    <w:rsid w:val="00E32C05"/>
    <w:rsid w:val="00E3466F"/>
    <w:rsid w:val="00E3672A"/>
    <w:rsid w:val="00E376FA"/>
    <w:rsid w:val="00E42203"/>
    <w:rsid w:val="00E4400A"/>
    <w:rsid w:val="00E4598C"/>
    <w:rsid w:val="00E47C5A"/>
    <w:rsid w:val="00E5012F"/>
    <w:rsid w:val="00E51D41"/>
    <w:rsid w:val="00E553CC"/>
    <w:rsid w:val="00E60735"/>
    <w:rsid w:val="00E6134A"/>
    <w:rsid w:val="00E62F62"/>
    <w:rsid w:val="00E6612A"/>
    <w:rsid w:val="00E7061C"/>
    <w:rsid w:val="00E7102A"/>
    <w:rsid w:val="00E71DE9"/>
    <w:rsid w:val="00E73EDA"/>
    <w:rsid w:val="00E754F4"/>
    <w:rsid w:val="00E76616"/>
    <w:rsid w:val="00E76C7B"/>
    <w:rsid w:val="00E773AA"/>
    <w:rsid w:val="00E77636"/>
    <w:rsid w:val="00E82744"/>
    <w:rsid w:val="00E82BBF"/>
    <w:rsid w:val="00E97EB4"/>
    <w:rsid w:val="00EA2EFD"/>
    <w:rsid w:val="00EA345A"/>
    <w:rsid w:val="00EA47AD"/>
    <w:rsid w:val="00EA7CA5"/>
    <w:rsid w:val="00EB130E"/>
    <w:rsid w:val="00EB2CCF"/>
    <w:rsid w:val="00EC021D"/>
    <w:rsid w:val="00EC2DC6"/>
    <w:rsid w:val="00EC7147"/>
    <w:rsid w:val="00EC75D9"/>
    <w:rsid w:val="00ED1009"/>
    <w:rsid w:val="00ED36AC"/>
    <w:rsid w:val="00ED5D55"/>
    <w:rsid w:val="00EE0F4A"/>
    <w:rsid w:val="00EE2BBC"/>
    <w:rsid w:val="00EE4EB0"/>
    <w:rsid w:val="00EE514E"/>
    <w:rsid w:val="00EE6986"/>
    <w:rsid w:val="00EE6EFA"/>
    <w:rsid w:val="00EE7A2A"/>
    <w:rsid w:val="00EF1DC1"/>
    <w:rsid w:val="00EF37AE"/>
    <w:rsid w:val="00EF3B8B"/>
    <w:rsid w:val="00EF5CE7"/>
    <w:rsid w:val="00EF7E4C"/>
    <w:rsid w:val="00F01C78"/>
    <w:rsid w:val="00F02BB2"/>
    <w:rsid w:val="00F07955"/>
    <w:rsid w:val="00F07D3F"/>
    <w:rsid w:val="00F102C5"/>
    <w:rsid w:val="00F11B27"/>
    <w:rsid w:val="00F16B4A"/>
    <w:rsid w:val="00F20899"/>
    <w:rsid w:val="00F23C79"/>
    <w:rsid w:val="00F252F2"/>
    <w:rsid w:val="00F25970"/>
    <w:rsid w:val="00F42CBA"/>
    <w:rsid w:val="00F459D2"/>
    <w:rsid w:val="00F5096C"/>
    <w:rsid w:val="00F61733"/>
    <w:rsid w:val="00F7366C"/>
    <w:rsid w:val="00F74842"/>
    <w:rsid w:val="00F76511"/>
    <w:rsid w:val="00F77B69"/>
    <w:rsid w:val="00F8154D"/>
    <w:rsid w:val="00F82479"/>
    <w:rsid w:val="00F9059C"/>
    <w:rsid w:val="00F92872"/>
    <w:rsid w:val="00F928D4"/>
    <w:rsid w:val="00F93FE8"/>
    <w:rsid w:val="00FA1AF0"/>
    <w:rsid w:val="00FA1F37"/>
    <w:rsid w:val="00FA2513"/>
    <w:rsid w:val="00FA4D4D"/>
    <w:rsid w:val="00FA5EE5"/>
    <w:rsid w:val="00FB373A"/>
    <w:rsid w:val="00FB727B"/>
    <w:rsid w:val="00FC2BCB"/>
    <w:rsid w:val="00FC40B2"/>
    <w:rsid w:val="00FD6391"/>
    <w:rsid w:val="00FD6E14"/>
    <w:rsid w:val="00FD7945"/>
    <w:rsid w:val="00FE2D1B"/>
    <w:rsid w:val="00FE341F"/>
    <w:rsid w:val="00FE762B"/>
    <w:rsid w:val="00FF0981"/>
    <w:rsid w:val="00FF1043"/>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 w:type="paragraph" w:styleId="af9">
    <w:name w:val="Body Text"/>
    <w:basedOn w:val="a"/>
    <w:link w:val="afa"/>
    <w:rsid w:val="00324AFB"/>
    <w:pPr>
      <w:spacing w:after="120" w:line="240" w:lineRule="auto"/>
    </w:pPr>
    <w:rPr>
      <w:rFonts w:ascii="Times New Roman" w:eastAsia="Times New Roman" w:hAnsi="Times New Roman" w:cs="Times New Roman"/>
      <w:sz w:val="24"/>
      <w:szCs w:val="24"/>
      <w:lang w:val="x-none" w:eastAsia="x-none"/>
    </w:rPr>
  </w:style>
  <w:style w:type="character" w:customStyle="1" w:styleId="afa">
    <w:name w:val="Основен текст Знак"/>
    <w:basedOn w:val="a0"/>
    <w:link w:val="af9"/>
    <w:rsid w:val="00324AFB"/>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 w:type="paragraph" w:styleId="af9">
    <w:name w:val="Body Text"/>
    <w:basedOn w:val="a"/>
    <w:link w:val="afa"/>
    <w:rsid w:val="00324AFB"/>
    <w:pPr>
      <w:spacing w:after="120" w:line="240" w:lineRule="auto"/>
    </w:pPr>
    <w:rPr>
      <w:rFonts w:ascii="Times New Roman" w:eastAsia="Times New Roman" w:hAnsi="Times New Roman" w:cs="Times New Roman"/>
      <w:sz w:val="24"/>
      <w:szCs w:val="24"/>
      <w:lang w:val="x-none" w:eastAsia="x-none"/>
    </w:rPr>
  </w:style>
  <w:style w:type="character" w:customStyle="1" w:styleId="afa">
    <w:name w:val="Основен текст Знак"/>
    <w:basedOn w:val="a0"/>
    <w:link w:val="af9"/>
    <w:rsid w:val="00324AFB"/>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ype=201" TargetMode="External"/><Relationship Id="rId18" Type="http://schemas.openxmlformats.org/officeDocument/2006/relationships/hyperlink" Target="https://www.eufunds.bg/archive/documents/14231478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APEV&amp;CELEX=32014R0809&amp;Type=201/" TargetMode="Externa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10" Type="http://schemas.openxmlformats.org/officeDocument/2006/relationships/hyperlink" Target="apis://Base=APEV&amp;CELEX=32013R1305&amp;ToPar=Art63&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8008-8D85-4646-9046-8306FB12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20</Pages>
  <Words>5842</Words>
  <Characters>33304</Characters>
  <Application>Microsoft Office Word</Application>
  <DocSecurity>0</DocSecurity>
  <Lines>277</Lines>
  <Paragraphs>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Antoaneta</cp:lastModifiedBy>
  <cp:revision>15</cp:revision>
  <cp:lastPrinted>2018-07-09T07:42:00Z</cp:lastPrinted>
  <dcterms:created xsi:type="dcterms:W3CDTF">2022-08-16T06:36:00Z</dcterms:created>
  <dcterms:modified xsi:type="dcterms:W3CDTF">2022-08-23T07:26:00Z</dcterms:modified>
</cp:coreProperties>
</file>