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E637FF">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C14155" w:rsidP="00352D3D">
      <w:pPr>
        <w:spacing w:after="0" w:line="240" w:lineRule="auto"/>
        <w:jc w:val="center"/>
        <w:rPr>
          <w:rFonts w:ascii="Times New Roman" w:eastAsia="Times New Roman" w:hAnsi="Times New Roman" w:cs="Times New Roman"/>
          <w:sz w:val="36"/>
          <w:szCs w:val="36"/>
          <w:lang w:val="ru-RU"/>
        </w:rPr>
      </w:pPr>
      <w:r>
        <w:rPr>
          <w:rFonts w:ascii="Times New Roman" w:eastAsia="Times New Roman" w:hAnsi="Times New Roman" w:cs="Times New Roman"/>
          <w:sz w:val="36"/>
          <w:szCs w:val="36"/>
          <w:lang w:val="ru-RU"/>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245D3F" w:rsidRPr="00245D3F"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ПРОЦЕДУРА ЗА ПОДБОР НА ПРОЕКТИ </w:t>
      </w:r>
      <w:r w:rsidR="00F05BAF">
        <w:rPr>
          <w:rFonts w:ascii="Times New Roman" w:eastAsia="Times New Roman" w:hAnsi="Times New Roman" w:cs="Times New Roman"/>
          <w:sz w:val="24"/>
          <w:szCs w:val="24"/>
        </w:rPr>
        <w:t>BG06RDNP001-19.635</w:t>
      </w:r>
    </w:p>
    <w:p w:rsidR="00352D3D"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ПО </w:t>
      </w:r>
      <w:r w:rsidR="00394290" w:rsidRPr="00394290">
        <w:rPr>
          <w:rFonts w:ascii="Times New Roman" w:eastAsia="Times New Roman" w:hAnsi="Times New Roman" w:cs="Times New Roman"/>
          <w:sz w:val="24"/>
          <w:szCs w:val="24"/>
        </w:rPr>
        <w:t xml:space="preserve">МЯРКА </w:t>
      </w:r>
      <w:r w:rsidR="00E637FF" w:rsidRPr="00E637FF">
        <w:rPr>
          <w:rFonts w:ascii="Times New Roman" w:eastAsia="Times New Roman" w:hAnsi="Times New Roman" w:cs="Times New Roman"/>
          <w:sz w:val="24"/>
          <w:szCs w:val="24"/>
        </w:rPr>
        <w:t xml:space="preserve">6.4.1. „ИНВЕСТИЦИИ В ПОДКРЕПА НА НЕЗЕМЕДЕЛСКИ ДЕЙНОСТИ“ </w:t>
      </w:r>
      <w:r w:rsidRPr="00245D3F">
        <w:rPr>
          <w:rFonts w:ascii="Times New Roman" w:eastAsia="Times New Roman" w:hAnsi="Times New Roman" w:cs="Times New Roman"/>
          <w:sz w:val="24"/>
          <w:szCs w:val="24"/>
        </w:rPr>
        <w:t>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разработването на проектно предложение по процедурата се използва уеб базирания Формуляр за кандидатстване по </w:t>
      </w:r>
      <w:r w:rsidR="00656A89">
        <w:rPr>
          <w:rFonts w:ascii="Times New Roman" w:eastAsia="Times New Roman" w:hAnsi="Times New Roman" w:cs="Times New Roman"/>
          <w:sz w:val="24"/>
          <w:szCs w:val="24"/>
        </w:rPr>
        <w:t xml:space="preserve">МЯРКА </w:t>
      </w:r>
      <w:r w:rsidR="00656A89" w:rsidRPr="00656A89">
        <w:rPr>
          <w:rFonts w:ascii="Times New Roman" w:eastAsiaTheme="majorEastAsia" w:hAnsi="Times New Roman" w:cs="Times New Roman"/>
          <w:b/>
          <w:bCs/>
        </w:rPr>
        <w:t xml:space="preserve">6.4.1. „ИНВЕСТИЦИИ В ПОДКРЕПА НА НЕЗЕМЕДЕЛСКИ ДЕЙНОСТИ“ </w:t>
      </w:r>
      <w:r w:rsidR="00394290">
        <w:rPr>
          <w:rFonts w:ascii="Times New Roman" w:eastAsiaTheme="majorEastAsia" w:hAnsi="Times New Roman" w:cs="Times New Roman"/>
          <w:b/>
          <w:bCs/>
        </w:rPr>
        <w:t xml:space="preserve"> </w:t>
      </w:r>
      <w:r w:rsidRPr="00352D3D">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xml:space="preserve">“, Процедура </w:t>
      </w:r>
      <w:r w:rsidR="00F05BAF">
        <w:rPr>
          <w:rFonts w:ascii="Times New Roman" w:eastAsia="Times New Roman" w:hAnsi="Times New Roman" w:cs="Times New Roman"/>
          <w:sz w:val="24"/>
          <w:szCs w:val="24"/>
        </w:rPr>
        <w:t>BG06RDNP001-19.635</w:t>
      </w:r>
      <w:r w:rsidR="00394290">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1"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394290" w:rsidRPr="00394290">
        <w:rPr>
          <w:rFonts w:ascii="Times New Roman" w:eastAsia="Times New Roman" w:hAnsi="Times New Roman" w:cs="Times New Roman"/>
          <w:sz w:val="24"/>
          <w:szCs w:val="24"/>
        </w:rPr>
        <w:t>BG06RDNP001-1</w:t>
      </w:r>
      <w:r w:rsidR="00656A89">
        <w:rPr>
          <w:rFonts w:ascii="Times New Roman" w:eastAsia="Times New Roman" w:hAnsi="Times New Roman" w:cs="Times New Roman"/>
          <w:sz w:val="24"/>
          <w:szCs w:val="24"/>
        </w:rPr>
        <w:t>9.15</w:t>
      </w:r>
      <w:r w:rsidR="00394290" w:rsidRPr="00394290">
        <w:rPr>
          <w:rFonts w:ascii="Times New Roman" w:eastAsia="Times New Roman" w:hAnsi="Times New Roman" w:cs="Times New Roman"/>
          <w:sz w:val="24"/>
          <w:szCs w:val="24"/>
        </w:rPr>
        <w:t>0</w:t>
      </w:r>
      <w:r w:rsidR="003942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656A89">
        <w:rPr>
          <w:rFonts w:ascii="Times New Roman" w:eastAsia="Times New Roman" w:hAnsi="Times New Roman" w:cs="Times New Roman"/>
          <w:sz w:val="24"/>
          <w:szCs w:val="24"/>
        </w:rPr>
        <w:t>мярка</w:t>
      </w:r>
      <w:r w:rsidRPr="00352D3D">
        <w:rPr>
          <w:rFonts w:ascii="Times New Roman" w:eastAsia="Times New Roman" w:hAnsi="Times New Roman" w:cs="Times New Roman"/>
          <w:sz w:val="24"/>
          <w:szCs w:val="24"/>
        </w:rPr>
        <w:t xml:space="preserve"> </w:t>
      </w:r>
      <w:r w:rsidR="00656A89" w:rsidRPr="00656A89">
        <w:rPr>
          <w:rFonts w:ascii="Times New Roman" w:eastAsia="Times New Roman" w:hAnsi="Times New Roman" w:cs="Times New Roman"/>
          <w:sz w:val="24"/>
          <w:szCs w:val="24"/>
        </w:rPr>
        <w:t>6.4.1. „ИНВЕСТИЦИИ В ПОДКРЕПА НА НЕЗЕМЕДЕЛСКИ ДЕЙНОСТИ“</w:t>
      </w:r>
      <w:r w:rsidRPr="00352D3D">
        <w:rPr>
          <w:rFonts w:ascii="Times New Roman" w:eastAsia="Times New Roman" w:hAnsi="Times New Roman" w:cs="Times New Roman"/>
          <w:sz w:val="24"/>
          <w:szCs w:val="24"/>
        </w:rPr>
        <w:t>.</w:t>
      </w:r>
    </w:p>
    <w:p w:rsidR="0007122B" w:rsidRDefault="0007122B" w:rsidP="00352D3D">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7122B" w:rsidRPr="0007122B">
        <w:rPr>
          <w:rFonts w:ascii="Times New Roman" w:eastAsia="Times New Roman" w:hAnsi="Times New Roman" w:cs="Times New Roman"/>
          <w:sz w:val="24"/>
          <w:szCs w:val="24"/>
        </w:rPr>
        <w:t>BG06RDNP001-19.</w:t>
      </w:r>
      <w:r w:rsidR="00F05BAF">
        <w:rPr>
          <w:rFonts w:ascii="Times New Roman" w:eastAsia="Times New Roman" w:hAnsi="Times New Roman" w:cs="Times New Roman"/>
          <w:sz w:val="24"/>
          <w:szCs w:val="24"/>
        </w:rPr>
        <w:t>635</w:t>
      </w:r>
      <w:r w:rsidR="00656A89">
        <w:rPr>
          <w:rFonts w:ascii="Times New Roman" w:eastAsia="Times New Roman" w:hAnsi="Times New Roman" w:cs="Times New Roman"/>
          <w:sz w:val="24"/>
          <w:szCs w:val="24"/>
        </w:rPr>
        <w:t xml:space="preserve"> </w:t>
      </w:r>
      <w:r w:rsidR="00D07588">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656A89" w:rsidRPr="00656A89">
        <w:rPr>
          <w:rFonts w:ascii="Times New Roman" w:eastAsiaTheme="majorEastAsia" w:hAnsi="Times New Roman" w:cs="Times New Roman"/>
          <w:b/>
          <w:bCs/>
        </w:rPr>
        <w:t>6.4.1. „ИНВЕСТИЦИИ В ПОДКРЕПА НА НЕЗЕМЕДЕЛСКИ ДЕЙНОСТИ“</w:t>
      </w:r>
      <w:r w:rsidRPr="00352D3D">
        <w:rPr>
          <w:rFonts w:ascii="Times New Roman" w:eastAsia="Times New Roman" w:hAnsi="Times New Roman" w:cs="Times New Roman"/>
          <w:sz w:val="24"/>
          <w:szCs w:val="24"/>
        </w:rPr>
        <w:t xml:space="preserve">, съдържащ 12 секции за попълване.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w:t>
      </w:r>
      <w:r w:rsidR="00F05BAF">
        <w:rPr>
          <w:rFonts w:ascii="Times New Roman" w:eastAsia="Times New Roman" w:hAnsi="Times New Roman" w:cs="Times New Roman"/>
          <w:sz w:val="24"/>
          <w:szCs w:val="24"/>
        </w:rPr>
        <w:t>5</w:t>
      </w:r>
      <w:r w:rsidRPr="00352D3D">
        <w:rPr>
          <w:rFonts w:ascii="Times New Roman" w:eastAsia="Times New Roman" w:hAnsi="Times New Roman" w:cs="Times New Roman"/>
          <w:sz w:val="24"/>
          <w:szCs w:val="24"/>
        </w:rPr>
        <w:t xml:space="preserve">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lastRenderedPageBreak/>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Анти-спам</w:t>
      </w:r>
      <w:proofErr w:type="spellEnd"/>
      <w:r w:rsidRPr="00352D3D">
        <w:rPr>
          <w:rFonts w:ascii="Times New Roman" w:eastAsia="Times New Roman" w:hAnsi="Times New Roman" w:cs="Times New Roman"/>
          <w:sz w:val="24"/>
          <w:szCs w:val="24"/>
        </w:rPr>
        <w:t xml:space="preserve"> – въведете </w:t>
      </w:r>
      <w:proofErr w:type="spellStart"/>
      <w:r w:rsidRPr="00352D3D">
        <w:rPr>
          <w:rFonts w:ascii="Times New Roman" w:eastAsia="Times New Roman" w:hAnsi="Times New Roman" w:cs="Times New Roman"/>
          <w:sz w:val="24"/>
          <w:szCs w:val="24"/>
        </w:rPr>
        <w:t>анти-спам</w:t>
      </w:r>
      <w:proofErr w:type="spellEnd"/>
      <w:r w:rsidRPr="00352D3D">
        <w:rPr>
          <w:rFonts w:ascii="Times New Roman" w:eastAsia="Times New Roman" w:hAnsi="Times New Roman" w:cs="Times New Roman"/>
          <w:sz w:val="24"/>
          <w:szCs w:val="24"/>
        </w:rPr>
        <w:t xml:space="preserve">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w:t>
      </w:r>
      <w:proofErr w:type="spellStart"/>
      <w:r w:rsidRPr="00E56066">
        <w:rPr>
          <w:rFonts w:ascii="Times New Roman" w:eastAsia="Times New Roman" w:hAnsi="Times New Roman" w:cs="Times New Roman"/>
          <w:sz w:val="24"/>
          <w:szCs w:val="24"/>
        </w:rPr>
        <w:t>съфинансиране</w:t>
      </w:r>
      <w:proofErr w:type="spellEnd"/>
      <w:r w:rsidRPr="00E56066">
        <w:rPr>
          <w:rFonts w:ascii="Times New Roman" w:eastAsia="Times New Roman" w:hAnsi="Times New Roman" w:cs="Times New Roman"/>
          <w:sz w:val="24"/>
          <w:szCs w:val="24"/>
        </w:rPr>
        <w:t xml:space="preserve">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sidRPr="00394290">
        <w:rPr>
          <w:rFonts w:ascii="Times New Roman" w:eastAsia="Times New Roman" w:hAnsi="Times New Roman" w:cs="Times New Roman"/>
          <w:b/>
          <w:sz w:val="24"/>
          <w:szCs w:val="24"/>
        </w:rPr>
        <w:t>Моля, обърнете внимание на съобщенията към бюджета, касаещи ограничения по отношение на определени групи разходи съгласно т.14 от УК.</w:t>
      </w:r>
      <w:r>
        <w:rPr>
          <w:rFonts w:ascii="Times New Roman" w:eastAsia="Times New Roman" w:hAnsi="Times New Roman" w:cs="Times New Roman"/>
          <w:b/>
          <w:sz w:val="24"/>
          <w:szCs w:val="24"/>
        </w:rPr>
        <w:t xml:space="preserve">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w:t>
      </w:r>
      <w:proofErr w:type="spellStart"/>
      <w:r w:rsidRPr="008854F4">
        <w:rPr>
          <w:rFonts w:ascii="Times New Roman" w:eastAsia="Times New Roman" w:hAnsi="Times New Roman" w:cs="Times New Roman"/>
          <w:i/>
          <w:sz w:val="24"/>
          <w:szCs w:val="24"/>
        </w:rPr>
        <w:t>съотносимия</w:t>
      </w:r>
      <w:proofErr w:type="spellEnd"/>
      <w:r w:rsidRPr="008854F4">
        <w:rPr>
          <w:rFonts w:ascii="Times New Roman" w:eastAsia="Times New Roman" w:hAnsi="Times New Roman" w:cs="Times New Roman"/>
          <w:i/>
          <w:sz w:val="24"/>
          <w:szCs w:val="24"/>
        </w:rPr>
        <w:t xml:space="preserve">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w:t>
      </w:r>
      <w:proofErr w:type="spellStart"/>
      <w:r w:rsidRPr="00352D3D">
        <w:rPr>
          <w:rFonts w:ascii="Times New Roman" w:eastAsia="Times New Roman" w:hAnsi="Times New Roman" w:cs="Times New Roman"/>
          <w:sz w:val="24"/>
          <w:szCs w:val="24"/>
        </w:rPr>
        <w:t>Съфинансиране</w:t>
      </w:r>
      <w:proofErr w:type="spellEnd"/>
      <w:r w:rsidRPr="00352D3D">
        <w:rPr>
          <w:rFonts w:ascii="Times New Roman" w:eastAsia="Times New Roman" w:hAnsi="Times New Roman" w:cs="Times New Roman"/>
          <w:sz w:val="24"/>
          <w:szCs w:val="24"/>
        </w:rPr>
        <w:t xml:space="preserve"> (ако е приложимо) прехвърля общата сума на собствения принос по проекта. И в поле „Обща стойност на </w:t>
      </w:r>
      <w:r w:rsidRPr="00352D3D">
        <w:rPr>
          <w:rFonts w:ascii="Times New Roman" w:eastAsia="Times New Roman" w:hAnsi="Times New Roman" w:cs="Times New Roman"/>
          <w:sz w:val="24"/>
          <w:szCs w:val="24"/>
        </w:rPr>
        <w:lastRenderedPageBreak/>
        <w:t>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xml:space="preserve">”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w:t>
      </w:r>
      <w:r w:rsidRPr="00352D3D">
        <w:rPr>
          <w:rFonts w:ascii="Times New Roman" w:eastAsia="Times New Roman" w:hAnsi="Times New Roman" w:cs="Times New Roman"/>
          <w:sz w:val="24"/>
          <w:szCs w:val="24"/>
        </w:rPr>
        <w:lastRenderedPageBreak/>
        <w:t>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Източник на информация трябва да посочите „Бенефициент“. </w:t>
      </w:r>
    </w:p>
    <w:p w:rsidR="00352D3D" w:rsidRPr="00411411" w:rsidRDefault="00F742E9" w:rsidP="00F742E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 </w:t>
      </w:r>
      <w:r w:rsidRPr="00F742E9">
        <w:rPr>
          <w:rFonts w:ascii="Times New Roman" w:eastAsia="Times New Roman" w:hAnsi="Times New Roman" w:cs="Times New Roman"/>
          <w:sz w:val="24"/>
          <w:szCs w:val="24"/>
        </w:rPr>
        <w:t>Индикатор „Брой създадени работни места“ с</w:t>
      </w:r>
      <w:r>
        <w:rPr>
          <w:rFonts w:ascii="Times New Roman" w:eastAsia="Times New Roman" w:hAnsi="Times New Roman" w:cs="Times New Roman"/>
          <w:sz w:val="24"/>
          <w:szCs w:val="24"/>
        </w:rPr>
        <w:t>ледва да</w:t>
      </w:r>
      <w:r w:rsidRPr="00F742E9">
        <w:rPr>
          <w:rFonts w:ascii="Times New Roman" w:eastAsia="Times New Roman" w:hAnsi="Times New Roman" w:cs="Times New Roman"/>
          <w:sz w:val="24"/>
          <w:szCs w:val="24"/>
        </w:rPr>
        <w:t xml:space="preserve"> попъл</w:t>
      </w:r>
      <w:r>
        <w:rPr>
          <w:rFonts w:ascii="Times New Roman" w:eastAsia="Times New Roman" w:hAnsi="Times New Roman" w:cs="Times New Roman"/>
          <w:sz w:val="24"/>
          <w:szCs w:val="24"/>
        </w:rPr>
        <w:t>ните</w:t>
      </w:r>
      <w:r w:rsidRPr="00F742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F742E9">
        <w:rPr>
          <w:rFonts w:ascii="Times New Roman" w:eastAsia="Times New Roman" w:hAnsi="Times New Roman" w:cs="Times New Roman"/>
          <w:sz w:val="24"/>
          <w:szCs w:val="24"/>
        </w:rPr>
        <w:t xml:space="preserve"> случай, че чрез проектното предложение се създават работни места (в процеса на изпълнение на проекта и/или в резултат от изпълнението му), като се попълва техния брой. 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r w:rsidR="00411411">
        <w:rPr>
          <w:rFonts w:ascii="Times New Roman" w:eastAsia="Times New Roman" w:hAnsi="Times New Roman" w:cs="Times New Roman"/>
          <w:sz w:val="24"/>
          <w:szCs w:val="24"/>
        </w:rPr>
        <w:t xml:space="preserve"> </w:t>
      </w:r>
      <w:r w:rsidRPr="00411411">
        <w:rPr>
          <w:rFonts w:ascii="Times New Roman" w:eastAsia="Times New Roman" w:hAnsi="Times New Roman" w:cs="Times New Roman"/>
          <w:b/>
          <w:sz w:val="24"/>
          <w:szCs w:val="24"/>
        </w:rPr>
        <w:t>В случай, че не се създават работни места задължително се попълва нула.</w:t>
      </w: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w:t>
      </w:r>
      <w:proofErr w:type="spellStart"/>
      <w:r w:rsidRPr="00352D3D">
        <w:rPr>
          <w:rFonts w:ascii="Times New Roman" w:eastAsia="Times New Roman" w:hAnsi="Times New Roman" w:cs="Times New Roman"/>
          <w:sz w:val="24"/>
          <w:szCs w:val="24"/>
        </w:rPr>
        <w:t>е-mail</w:t>
      </w:r>
      <w:proofErr w:type="spellEnd"/>
      <w:r w:rsidRPr="00352D3D">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lang w:val="en-US"/>
        </w:rPr>
      </w:pPr>
      <w:r w:rsidRPr="00251746">
        <w:rPr>
          <w:rFonts w:ascii="Times New Roman" w:eastAsia="Times New Roman" w:hAnsi="Times New Roman" w:cs="Times New Roman"/>
          <w:b/>
          <w:color w:val="000000"/>
          <w:sz w:val="24"/>
          <w:szCs w:val="24"/>
        </w:rPr>
        <w:t>Попълване на секц</w:t>
      </w:r>
      <w:r w:rsidR="00394290" w:rsidRPr="00251746">
        <w:rPr>
          <w:rFonts w:ascii="Times New Roman" w:eastAsia="Times New Roman" w:hAnsi="Times New Roman" w:cs="Times New Roman"/>
          <w:b/>
          <w:color w:val="000000"/>
          <w:sz w:val="24"/>
          <w:szCs w:val="24"/>
        </w:rPr>
        <w:t xml:space="preserve">ия 10. План за външно възлагане: </w:t>
      </w:r>
    </w:p>
    <w:p w:rsidR="00A73FF3" w:rsidRDefault="00251746" w:rsidP="00A73FF3">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В това поле трябва да попълните информация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за </w:t>
      </w:r>
      <w:r w:rsidR="00EA1CB0">
        <w:rPr>
          <w:rFonts w:ascii="Times New Roman" w:eastAsia="Times New Roman" w:hAnsi="Times New Roman" w:cs="Times New Roman"/>
          <w:sz w:val="24"/>
          <w:szCs w:val="24"/>
        </w:rPr>
        <w:t>планира</w:t>
      </w:r>
      <w:r w:rsidR="00A73FF3">
        <w:rPr>
          <w:rFonts w:ascii="Times New Roman" w:eastAsia="Times New Roman" w:hAnsi="Times New Roman" w:cs="Times New Roman"/>
          <w:sz w:val="24"/>
          <w:szCs w:val="24"/>
        </w:rPr>
        <w:t>ните процедури за възлагане на изпълнител</w:t>
      </w:r>
      <w:r w:rsidR="00A73FF3">
        <w:rPr>
          <w:rStyle w:val="af"/>
          <w:rFonts w:ascii="Times New Roman" w:eastAsia="Times New Roman" w:hAnsi="Times New Roman" w:cs="Times New Roman"/>
          <w:sz w:val="24"/>
          <w:szCs w:val="24"/>
        </w:rPr>
        <w:footnoteReference w:id="1"/>
      </w:r>
      <w:r w:rsidR="00A73FF3">
        <w:rPr>
          <w:rFonts w:ascii="Times New Roman" w:eastAsia="Times New Roman" w:hAnsi="Times New Roman" w:cs="Times New Roman"/>
          <w:sz w:val="24"/>
          <w:szCs w:val="24"/>
        </w:rPr>
        <w:t xml:space="preserve">. </w:t>
      </w:r>
    </w:p>
    <w:p w:rsidR="00A73FF3" w:rsidRDefault="00A73FF3" w:rsidP="00A73FF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полето се попълва информация относно:</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предмета на процедурата/</w:t>
      </w:r>
      <w:proofErr w:type="spellStart"/>
      <w:r>
        <w:rPr>
          <w:rFonts w:ascii="Times New Roman" w:eastAsia="Times New Roman" w:hAnsi="Times New Roman" w:cs="Times New Roman"/>
          <w:sz w:val="24"/>
          <w:szCs w:val="24"/>
        </w:rPr>
        <w:t>ите</w:t>
      </w:r>
      <w:proofErr w:type="spellEnd"/>
      <w:r>
        <w:rPr>
          <w:rFonts w:ascii="Times New Roman" w:eastAsia="Times New Roman" w:hAnsi="Times New Roman" w:cs="Times New Roman"/>
          <w:sz w:val="24"/>
          <w:szCs w:val="24"/>
        </w:rPr>
        <w:t xml:space="preserve"> (до 1000 символа)</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обекта/</w:t>
      </w:r>
      <w:proofErr w:type="spellStart"/>
      <w:r w:rsidRPr="00A73FF3">
        <w:rPr>
          <w:rFonts w:ascii="Times New Roman" w:eastAsia="Times New Roman" w:hAnsi="Times New Roman" w:cs="Times New Roman"/>
          <w:sz w:val="24"/>
          <w:szCs w:val="24"/>
        </w:rPr>
        <w:t>ите</w:t>
      </w:r>
      <w:proofErr w:type="spellEnd"/>
      <w:r w:rsidRPr="00A73FF3">
        <w:rPr>
          <w:rFonts w:ascii="Times New Roman" w:eastAsia="Times New Roman" w:hAnsi="Times New Roman" w:cs="Times New Roman"/>
          <w:sz w:val="24"/>
          <w:szCs w:val="24"/>
        </w:rPr>
        <w:t xml:space="preserve">  - избира се от падащо меню доставка, услуга или строителство, </w:t>
      </w:r>
    </w:p>
    <w:p w:rsidR="00EA1CB0"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приложим нормативен акт – избира се ПМС</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тип на процедура – избира се от падащо меню в зависимост от условията на Глава четвърта от ЗУСЕСИФ и ПМС 160</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 xml:space="preserve">описание – в обем до 4000 символа се описва планираното възлагане. </w:t>
      </w:r>
    </w:p>
    <w:p w:rsidR="00A73FF3" w:rsidRDefault="00A73FF3" w:rsidP="00A73FF3">
      <w:pPr>
        <w:spacing w:after="0" w:line="240" w:lineRule="auto"/>
        <w:jc w:val="both"/>
        <w:rPr>
          <w:rFonts w:ascii="Times New Roman" w:eastAsia="Times New Roman" w:hAnsi="Times New Roman" w:cs="Times New Roman"/>
          <w:sz w:val="24"/>
          <w:szCs w:val="24"/>
        </w:rPr>
      </w:pPr>
    </w:p>
    <w:p w:rsidR="00956EB3" w:rsidRPr="00352D3D" w:rsidRDefault="00956EB3" w:rsidP="00A73FF3">
      <w:pPr>
        <w:spacing w:after="0" w:line="240" w:lineRule="auto"/>
        <w:jc w:val="both"/>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в 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2</w:t>
      </w:r>
      <w:r w:rsidRPr="00352D3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Проектът е „малък“ съгласно дефиницията на УК (до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Попълва се ако е приложимо. </w:t>
      </w:r>
    </w:p>
    <w:p w:rsidR="00956EB3"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 xml:space="preserve">В случай, че проектното предложение отговаря на дефиницията за „малък“ проект съгласно раздел 9 от Условията за кандидатстване, и желаете да се възползвате от </w:t>
      </w:r>
      <w:proofErr w:type="spellStart"/>
      <w:r w:rsidRPr="00D620BA">
        <w:rPr>
          <w:rFonts w:ascii="Times New Roman" w:eastAsia="Times New Roman" w:hAnsi="Times New Roman" w:cs="Times New Roman"/>
          <w:bCs/>
          <w:sz w:val="24"/>
          <w:szCs w:val="24"/>
        </w:rPr>
        <w:t>предвидния</w:t>
      </w:r>
      <w:proofErr w:type="spellEnd"/>
      <w:r w:rsidRPr="00D620BA">
        <w:rPr>
          <w:rFonts w:ascii="Times New Roman" w:eastAsia="Times New Roman" w:hAnsi="Times New Roman" w:cs="Times New Roman"/>
          <w:bCs/>
          <w:sz w:val="24"/>
          <w:szCs w:val="24"/>
        </w:rPr>
        <w:t xml:space="preserve"> „гарантиран бюджет за малки проекти“ в размер на 20 % от общия бюджет на мярката, моля попълнете в това поле отговор "да". </w:t>
      </w:r>
    </w:p>
    <w:p w:rsidR="00956EB3"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Забележка: запознайте се внимателно с дефиницията за малък проект.</w:t>
      </w:r>
    </w:p>
    <w:p w:rsidR="00B00B82" w:rsidRDefault="00B00B82" w:rsidP="00956EB3">
      <w:pPr>
        <w:spacing w:after="0" w:line="240" w:lineRule="auto"/>
        <w:jc w:val="both"/>
        <w:rPr>
          <w:rFonts w:ascii="Times New Roman" w:eastAsia="Times New Roman" w:hAnsi="Times New Roman" w:cs="Times New Roman"/>
          <w:bCs/>
          <w:sz w:val="24"/>
          <w:szCs w:val="24"/>
        </w:rPr>
      </w:pPr>
    </w:p>
    <w:p w:rsidR="00773802" w:rsidRDefault="00773802" w:rsidP="00773802">
      <w:pPr>
        <w:spacing w:after="0" w:line="240" w:lineRule="auto"/>
        <w:jc w:val="both"/>
        <w:outlineLvl w:val="2"/>
        <w:rPr>
          <w:rFonts w:ascii="Times New Roman" w:eastAsia="Times New Roman" w:hAnsi="Times New Roman" w:cs="Times New Roman"/>
          <w:b/>
          <w:sz w:val="24"/>
          <w:szCs w:val="24"/>
        </w:rPr>
      </w:pPr>
    </w:p>
    <w:p w:rsidR="00956EB3" w:rsidRDefault="00956EB3" w:rsidP="00773802">
      <w:pPr>
        <w:spacing w:after="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sidR="00484741">
        <w:rPr>
          <w:rFonts w:ascii="Times New Roman" w:eastAsia="Times New Roman" w:hAnsi="Times New Roman" w:cs="Times New Roman"/>
          <w:b/>
          <w:sz w:val="24"/>
          <w:szCs w:val="24"/>
        </w:rPr>
        <w:t>3</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484741" w:rsidRPr="0003705A" w:rsidRDefault="00484741" w:rsidP="00484741">
      <w:pPr>
        <w:spacing w:after="0" w:line="240" w:lineRule="auto"/>
        <w:jc w:val="both"/>
        <w:rPr>
          <w:rFonts w:ascii="Times New Roman" w:eastAsia="Times New Roman" w:hAnsi="Times New Roman" w:cs="Times New Roman"/>
          <w:b/>
          <w:sz w:val="24"/>
          <w:szCs w:val="24"/>
        </w:rPr>
      </w:pPr>
      <w:r w:rsidRPr="0003705A">
        <w:rPr>
          <w:rFonts w:ascii="Times New Roman" w:eastAsia="Times New Roman" w:hAnsi="Times New Roman" w:cs="Times New Roman"/>
          <w:b/>
          <w:sz w:val="24"/>
          <w:szCs w:val="24"/>
        </w:rPr>
        <w:lastRenderedPageBreak/>
        <w:t>11</w:t>
      </w:r>
      <w:r w:rsidR="006326EE" w:rsidRPr="0003705A">
        <w:rPr>
          <w:rFonts w:ascii="Times New Roman" w:eastAsia="Times New Roman" w:hAnsi="Times New Roman" w:cs="Times New Roman"/>
          <w:b/>
          <w:sz w:val="24"/>
          <w:szCs w:val="24"/>
          <w:lang w:val="en-US"/>
        </w:rPr>
        <w:t>.4</w:t>
      </w:r>
      <w:r w:rsidRPr="0003705A">
        <w:rPr>
          <w:rFonts w:ascii="Times New Roman" w:eastAsia="Times New Roman" w:hAnsi="Times New Roman" w:cs="Times New Roman"/>
          <w:b/>
          <w:sz w:val="24"/>
          <w:szCs w:val="24"/>
        </w:rPr>
        <w:t>.</w:t>
      </w:r>
      <w:r w:rsidRPr="0003705A">
        <w:rPr>
          <w:rFonts w:ascii="Times New Roman" w:eastAsia="Times New Roman" w:hAnsi="Times New Roman" w:cs="Times New Roman"/>
          <w:b/>
          <w:sz w:val="24"/>
          <w:szCs w:val="24"/>
        </w:rPr>
        <w:tab/>
      </w:r>
      <w:r w:rsidRPr="0003705A">
        <w:rPr>
          <w:rFonts w:ascii="Times New Roman" w:eastAsia="Calibri" w:hAnsi="Times New Roman" w:cs="Times New Roman"/>
          <w:b/>
          <w:sz w:val="24"/>
          <w:szCs w:val="24"/>
          <w:lang w:eastAsia="en-US"/>
        </w:rPr>
        <w:t>Проектът предвижда производствени дейности</w:t>
      </w:r>
      <w:r w:rsidRPr="0003705A">
        <w:rPr>
          <w:rFonts w:ascii="Times New Roman" w:eastAsia="Times New Roman" w:hAnsi="Times New Roman" w:cs="Times New Roman"/>
          <w:b/>
          <w:sz w:val="24"/>
          <w:szCs w:val="24"/>
        </w:rPr>
        <w:t xml:space="preserve"> </w:t>
      </w:r>
    </w:p>
    <w:p w:rsidR="00484741" w:rsidRPr="0003705A" w:rsidRDefault="00484741" w:rsidP="00484741">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03705A">
        <w:rPr>
          <w:rFonts w:ascii="Times New Roman" w:eastAsia="Times New Roman" w:hAnsi="Times New Roman" w:cs="Times New Roman"/>
          <w:sz w:val="24"/>
          <w:szCs w:val="24"/>
        </w:rPr>
        <w:t xml:space="preserve">Полето се попълва в случай, че кандидатът заявява проект, който </w:t>
      </w:r>
      <w:r w:rsidRPr="0003705A">
        <w:rPr>
          <w:rFonts w:ascii="Times New Roman" w:eastAsia="Times New Roman" w:hAnsi="Times New Roman" w:cs="Times New Roman"/>
          <w:b/>
          <w:sz w:val="24"/>
          <w:szCs w:val="24"/>
        </w:rPr>
        <w:t>предвижда производствени дейности</w:t>
      </w:r>
      <w:r w:rsidRPr="0003705A">
        <w:rPr>
          <w:rFonts w:ascii="Times New Roman" w:eastAsia="Times New Roman" w:hAnsi="Times New Roman" w:cs="Times New Roman"/>
          <w:sz w:val="24"/>
          <w:szCs w:val="24"/>
        </w:rPr>
        <w:t xml:space="preserve"> (за което може да му бъдат присъдени точки съгласно критериите за оценка).  </w:t>
      </w:r>
    </w:p>
    <w:p w:rsidR="00484741" w:rsidRPr="0003705A" w:rsidRDefault="00484741" w:rsidP="00484741">
      <w:pPr>
        <w:spacing w:after="0" w:line="240" w:lineRule="auto"/>
        <w:jc w:val="both"/>
        <w:rPr>
          <w:rFonts w:ascii="Times New Roman" w:eastAsia="Times New Roman" w:hAnsi="Times New Roman" w:cs="Times New Roman"/>
          <w:sz w:val="24"/>
          <w:szCs w:val="24"/>
        </w:rPr>
      </w:pPr>
      <w:r w:rsidRPr="0003705A">
        <w:rPr>
          <w:rFonts w:ascii="Times New Roman" w:eastAsia="Times New Roman" w:hAnsi="Times New Roman" w:cs="Times New Roman"/>
          <w:sz w:val="24"/>
          <w:szCs w:val="24"/>
        </w:rPr>
        <w:t>Моля, попълнете в това поле информация за доказване, че проектът е изцяло за производствени дейности, инвестициите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всички други инвестиционни разходи, необходими за функционирането на производствения процес и описани в част "Технологична".</w:t>
      </w:r>
    </w:p>
    <w:p w:rsidR="00484741" w:rsidRPr="0003705A" w:rsidRDefault="00484741" w:rsidP="00484741">
      <w:pPr>
        <w:spacing w:after="0" w:line="240" w:lineRule="auto"/>
        <w:jc w:val="both"/>
        <w:rPr>
          <w:rFonts w:ascii="Times New Roman" w:eastAsia="Times New Roman" w:hAnsi="Times New Roman" w:cs="Times New Roman"/>
          <w:sz w:val="24"/>
          <w:szCs w:val="24"/>
        </w:rPr>
      </w:pPr>
      <w:r w:rsidRPr="0003705A">
        <w:rPr>
          <w:rFonts w:ascii="Times New Roman" w:eastAsia="Times New Roman" w:hAnsi="Times New Roman" w:cs="Times New Roman"/>
          <w:sz w:val="24"/>
          <w:szCs w:val="24"/>
        </w:rPr>
        <w:t xml:space="preserve"> </w:t>
      </w:r>
    </w:p>
    <w:p w:rsidR="00484741" w:rsidRPr="0003705A" w:rsidRDefault="00484741" w:rsidP="00484741">
      <w:pPr>
        <w:spacing w:after="0" w:line="240" w:lineRule="auto"/>
        <w:jc w:val="both"/>
        <w:rPr>
          <w:rFonts w:ascii="Times New Roman" w:eastAsia="Times New Roman" w:hAnsi="Times New Roman" w:cs="Times New Roman"/>
          <w:sz w:val="24"/>
          <w:szCs w:val="24"/>
        </w:rPr>
      </w:pPr>
    </w:p>
    <w:p w:rsidR="00484741" w:rsidRPr="0003705A" w:rsidRDefault="00484741" w:rsidP="00484741">
      <w:pPr>
        <w:spacing w:after="0" w:line="240" w:lineRule="auto"/>
        <w:jc w:val="both"/>
        <w:rPr>
          <w:rFonts w:ascii="Times New Roman" w:eastAsia="Times New Roman" w:hAnsi="Times New Roman" w:cs="Times New Roman"/>
          <w:b/>
          <w:sz w:val="24"/>
          <w:szCs w:val="24"/>
        </w:rPr>
      </w:pPr>
      <w:r w:rsidRPr="0003705A">
        <w:rPr>
          <w:rFonts w:ascii="Times New Roman" w:eastAsia="Times New Roman" w:hAnsi="Times New Roman" w:cs="Times New Roman"/>
          <w:b/>
          <w:sz w:val="24"/>
          <w:szCs w:val="24"/>
        </w:rPr>
        <w:t>11.</w:t>
      </w:r>
      <w:r w:rsidR="006326EE" w:rsidRPr="0003705A">
        <w:rPr>
          <w:rFonts w:ascii="Times New Roman" w:eastAsia="Times New Roman" w:hAnsi="Times New Roman" w:cs="Times New Roman"/>
          <w:b/>
          <w:sz w:val="24"/>
          <w:szCs w:val="24"/>
          <w:lang w:val="en-US"/>
        </w:rPr>
        <w:t>5</w:t>
      </w:r>
      <w:r w:rsidRPr="0003705A">
        <w:rPr>
          <w:rFonts w:ascii="Times New Roman" w:eastAsia="Times New Roman" w:hAnsi="Times New Roman" w:cs="Times New Roman"/>
          <w:b/>
          <w:sz w:val="24"/>
          <w:szCs w:val="24"/>
        </w:rPr>
        <w:t>.</w:t>
      </w:r>
      <w:r w:rsidRPr="0003705A">
        <w:rPr>
          <w:rFonts w:ascii="Times New Roman" w:eastAsia="Times New Roman" w:hAnsi="Times New Roman" w:cs="Times New Roman"/>
          <w:b/>
          <w:sz w:val="24"/>
          <w:szCs w:val="24"/>
        </w:rPr>
        <w:tab/>
      </w:r>
      <w:r w:rsidR="00D860A9" w:rsidRPr="0003705A">
        <w:rPr>
          <w:rFonts w:ascii="Times New Roman" w:eastAsia="Times New Roman" w:hAnsi="Times New Roman" w:cs="Times New Roman"/>
          <w:b/>
          <w:sz w:val="24"/>
          <w:szCs w:val="24"/>
        </w:rPr>
        <w:t>Инвестиция</w:t>
      </w:r>
      <w:r w:rsidRPr="0003705A">
        <w:rPr>
          <w:rFonts w:ascii="Times New Roman" w:eastAsia="Times New Roman" w:hAnsi="Times New Roman" w:cs="Times New Roman"/>
          <w:b/>
          <w:sz w:val="24"/>
          <w:szCs w:val="24"/>
        </w:rPr>
        <w:t xml:space="preserve"> в сферата на услугите</w:t>
      </w:r>
    </w:p>
    <w:p w:rsidR="00484741" w:rsidRPr="0003705A" w:rsidRDefault="00484741" w:rsidP="00484741">
      <w:pPr>
        <w:spacing w:after="0" w:line="240" w:lineRule="auto"/>
        <w:jc w:val="both"/>
        <w:outlineLvl w:val="2"/>
        <w:rPr>
          <w:rFonts w:ascii="Times New Roman" w:eastAsia="Times New Roman" w:hAnsi="Times New Roman" w:cs="Times New Roman"/>
          <w:sz w:val="24"/>
          <w:szCs w:val="24"/>
        </w:rPr>
      </w:pPr>
      <w:r w:rsidRPr="0003705A">
        <w:rPr>
          <w:rFonts w:ascii="Times New Roman" w:eastAsia="Times New Roman" w:hAnsi="Times New Roman" w:cs="Times New Roman"/>
          <w:sz w:val="24"/>
          <w:szCs w:val="24"/>
        </w:rPr>
        <w:t xml:space="preserve">Полето се попълва в случай, че кандидатът заявява проект изцяло за предлагане/предоставяне на услуги (за което може да му бъдат присъдени точки съгласно критериите за оценка). </w:t>
      </w:r>
    </w:p>
    <w:p w:rsidR="00484741" w:rsidRDefault="00484741" w:rsidP="00484741">
      <w:pPr>
        <w:spacing w:after="0" w:line="240" w:lineRule="auto"/>
        <w:jc w:val="both"/>
        <w:outlineLvl w:val="2"/>
        <w:rPr>
          <w:rFonts w:ascii="Times New Roman" w:eastAsia="Times New Roman" w:hAnsi="Times New Roman" w:cs="Times New Roman"/>
          <w:sz w:val="24"/>
          <w:szCs w:val="24"/>
        </w:rPr>
      </w:pPr>
      <w:r w:rsidRPr="0003705A">
        <w:rPr>
          <w:rFonts w:ascii="Times New Roman" w:eastAsia="Times New Roman" w:hAnsi="Times New Roman" w:cs="Times New Roman"/>
          <w:sz w:val="24"/>
          <w:szCs w:val="24"/>
        </w:rPr>
        <w:t>Моля, попълнете в това поле информация за доказване, че проектът е изцяло за предлагане/пр</w:t>
      </w:r>
      <w:bookmarkStart w:id="0" w:name="_GoBack"/>
      <w:bookmarkEnd w:id="0"/>
      <w:r w:rsidRPr="0003705A">
        <w:rPr>
          <w:rFonts w:ascii="Times New Roman" w:eastAsia="Times New Roman" w:hAnsi="Times New Roman" w:cs="Times New Roman"/>
          <w:sz w:val="24"/>
          <w:szCs w:val="24"/>
        </w:rPr>
        <w:t>едоставяне на услуги, инвестициите включват оборудване и/или строителство/реконструкция/ремонт на сгради/помещения и/или закупуване на софтуер и всички други инвестиционни разходи, необходими за предлагане на съответните услуги.</w:t>
      </w:r>
    </w:p>
    <w:p w:rsidR="00906C33" w:rsidRDefault="00906C33" w:rsidP="00484741">
      <w:pPr>
        <w:spacing w:after="0" w:line="240" w:lineRule="auto"/>
        <w:jc w:val="both"/>
        <w:outlineLvl w:val="2"/>
        <w:rPr>
          <w:rFonts w:ascii="Times New Roman" w:eastAsia="Times New Roman" w:hAnsi="Times New Roman" w:cs="Times New Roman"/>
          <w:sz w:val="24"/>
          <w:szCs w:val="24"/>
        </w:rPr>
      </w:pPr>
    </w:p>
    <w:p w:rsidR="00102DD5" w:rsidRDefault="00102DD5" w:rsidP="00102DD5">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sidR="006326EE">
        <w:rPr>
          <w:rFonts w:ascii="Times New Roman" w:eastAsia="Times New Roman" w:hAnsi="Times New Roman" w:cs="Times New Roman"/>
          <w:b/>
          <w:sz w:val="24"/>
          <w:szCs w:val="24"/>
          <w:lang w:val="en-US"/>
        </w:rPr>
        <w:t>6</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Р</w:t>
      </w:r>
      <w:r w:rsidRPr="00102DD5">
        <w:rPr>
          <w:rFonts w:ascii="Times New Roman" w:eastAsia="Times New Roman" w:hAnsi="Times New Roman" w:cs="Times New Roman"/>
          <w:b/>
          <w:sz w:val="24"/>
          <w:szCs w:val="24"/>
        </w:rPr>
        <w:t xml:space="preserve">азвитие на ИНТЕГРИРАН селски туризъм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102DD5" w:rsidRDefault="00102DD5" w:rsidP="00102DD5">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за развитие на интегриран селски туризъм (за което може да му бъдат присъдени точки съгласно критериите за оценка). </w:t>
      </w:r>
    </w:p>
    <w:p w:rsidR="00102DD5" w:rsidRDefault="00102DD5" w:rsidP="00102DD5">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попълнете в това поле информация за доказване развитието на ИНТЕГРИРАН туризъм – съгласно изискванията на т.ІІ.1 от раздел 13.2 от УК – като опишете какви туристически услуги планирате да развивате. </w:t>
      </w:r>
    </w:p>
    <w:p w:rsidR="00102DD5" w:rsidRDefault="00102DD5" w:rsidP="00102DD5">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w:t>
      </w:r>
      <w:r>
        <w:rPr>
          <w:rFonts w:ascii="Times New Roman" w:eastAsia="Times New Roman" w:hAnsi="Times New Roman" w:cs="Times New Roman"/>
          <w:sz w:val="24"/>
          <w:szCs w:val="24"/>
        </w:rPr>
        <w:t xml:space="preserve"> за доказване на развитие на интегриран туризъм (в случай, че има такива приложени към Формуляра за кандидатстване).</w:t>
      </w:r>
    </w:p>
    <w:p w:rsidR="00484741" w:rsidRDefault="00484741" w:rsidP="00102DD5">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p>
    <w:p w:rsidR="004A1234" w:rsidRDefault="004A1234" w:rsidP="004A1234">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6326EE">
        <w:rPr>
          <w:rFonts w:ascii="Times New Roman" w:eastAsia="Times New Roman" w:hAnsi="Times New Roman" w:cs="Times New Roman"/>
          <w:b/>
          <w:bCs/>
          <w:sz w:val="24"/>
          <w:szCs w:val="24"/>
          <w:lang w:val="en-US"/>
        </w:rPr>
        <w:t>7</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4A1234" w:rsidRPr="007B658A" w:rsidRDefault="004A1234" w:rsidP="004A1234">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956EB3" w:rsidRPr="00352D3D" w:rsidRDefault="00956EB3" w:rsidP="00956EB3">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sidR="006326EE">
        <w:rPr>
          <w:rFonts w:ascii="Times New Roman" w:eastAsia="Times New Roman" w:hAnsi="Times New Roman" w:cs="Times New Roman"/>
          <w:b/>
          <w:sz w:val="24"/>
          <w:szCs w:val="24"/>
          <w:lang w:val="en-US"/>
        </w:rPr>
        <w:t>8</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4A1234" w:rsidRPr="00B24FCA" w:rsidRDefault="004A1234" w:rsidP="004A1234">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sidR="004273F6">
        <w:rPr>
          <w:rFonts w:ascii="Times New Roman" w:eastAsia="Times New Roman" w:hAnsi="Times New Roman" w:cs="Times New Roman"/>
          <w:b/>
          <w:bCs/>
          <w:sz w:val="24"/>
          <w:szCs w:val="24"/>
        </w:rPr>
        <w:t>.</w:t>
      </w:r>
      <w:r w:rsidR="006326EE">
        <w:rPr>
          <w:rFonts w:ascii="Times New Roman" w:eastAsia="Times New Roman" w:hAnsi="Times New Roman" w:cs="Times New Roman"/>
          <w:b/>
          <w:bCs/>
          <w:sz w:val="24"/>
          <w:szCs w:val="24"/>
          <w:lang w:val="en-US"/>
        </w:rPr>
        <w:t>9</w:t>
      </w:r>
      <w:r>
        <w:rPr>
          <w:rFonts w:ascii="Times New Roman" w:eastAsia="Times New Roman" w:hAnsi="Times New Roman" w:cs="Times New Roman"/>
          <w:b/>
          <w:bCs/>
          <w:sz w:val="24"/>
          <w:szCs w:val="24"/>
        </w:rPr>
        <w:t xml:space="preserve">. </w:t>
      </w:r>
      <w:r w:rsidRPr="00884DDB">
        <w:rPr>
          <w:rFonts w:ascii="Times New Roman" w:eastAsia="Times New Roman" w:hAnsi="Times New Roman" w:cs="Times New Roman"/>
          <w:b/>
          <w:bCs/>
          <w:sz w:val="24"/>
          <w:szCs w:val="24"/>
        </w:rPr>
        <w:t>Проектът предлага уникални производства или услуги, които са знакови за идентичността на територията</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4A1234" w:rsidRDefault="004A1234" w:rsidP="004A1234">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84DDB">
        <w:rPr>
          <w:rFonts w:ascii="Times New Roman" w:eastAsia="Times New Roman" w:hAnsi="Times New Roman" w:cs="Times New Roman"/>
          <w:sz w:val="24"/>
          <w:szCs w:val="24"/>
        </w:rPr>
        <w:t xml:space="preserve">Полето се попълва в случай, че проектът доказва, че предлага уникални производства </w:t>
      </w:r>
      <w:r w:rsidRPr="00884DDB">
        <w:rPr>
          <w:rFonts w:ascii="Times New Roman" w:eastAsia="Times New Roman" w:hAnsi="Times New Roman" w:cs="Times New Roman"/>
          <w:sz w:val="24"/>
          <w:szCs w:val="24"/>
        </w:rPr>
        <w:lastRenderedPageBreak/>
        <w:t>или услуги, които са знакови за идентичността на територията с достатъчно ясна и конкретна обосновка</w:t>
      </w:r>
      <w:r>
        <w:rPr>
          <w:rFonts w:ascii="Times New Roman" w:eastAsia="Times New Roman" w:hAnsi="Times New Roman" w:cs="Times New Roman"/>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sidR="004273F6">
        <w:rPr>
          <w:rFonts w:ascii="Times New Roman" w:eastAsia="Times New Roman" w:hAnsi="Times New Roman" w:cs="Times New Roman"/>
          <w:b/>
          <w:bCs/>
          <w:sz w:val="24"/>
          <w:szCs w:val="24"/>
        </w:rPr>
        <w:t>.</w:t>
      </w:r>
      <w:r w:rsidR="006326EE">
        <w:rPr>
          <w:rFonts w:ascii="Times New Roman" w:eastAsia="Times New Roman" w:hAnsi="Times New Roman" w:cs="Times New Roman"/>
          <w:b/>
          <w:bCs/>
          <w:sz w:val="24"/>
          <w:szCs w:val="24"/>
          <w:lang w:val="en-US"/>
        </w:rPr>
        <w:t>10</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Проектът предвижда използването на местни доставчици на стоки и/или услуги</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Полето</w:t>
      </w:r>
      <w:r>
        <w:rPr>
          <w:rFonts w:ascii="Times New Roman" w:eastAsia="Times New Roman" w:hAnsi="Times New Roman" w:cs="Times New Roman"/>
          <w:bCs/>
          <w:sz w:val="24"/>
          <w:szCs w:val="24"/>
        </w:rPr>
        <w:t xml:space="preserve"> се попълва в</w:t>
      </w:r>
      <w:r w:rsidRPr="007B658A">
        <w:rPr>
          <w:rFonts w:ascii="Times New Roman" w:eastAsia="Times New Roman" w:hAnsi="Times New Roman" w:cs="Times New Roman"/>
          <w:bCs/>
          <w:sz w:val="24"/>
          <w:szCs w:val="24"/>
        </w:rPr>
        <w:t xml:space="preserve"> случай, че</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 xml:space="preserve">в процеса на изпълнение на проекта и при изпълнение на бизнес плана ще </w:t>
      </w:r>
      <w:r>
        <w:rPr>
          <w:rFonts w:ascii="Times New Roman" w:eastAsia="Times New Roman" w:hAnsi="Times New Roman" w:cs="Times New Roman"/>
          <w:bCs/>
          <w:sz w:val="24"/>
          <w:szCs w:val="24"/>
        </w:rPr>
        <w:t xml:space="preserve">бъдат </w:t>
      </w:r>
      <w:r w:rsidRPr="00921A78">
        <w:rPr>
          <w:rFonts w:ascii="Times New Roman" w:eastAsia="Times New Roman" w:hAnsi="Times New Roman" w:cs="Times New Roman"/>
          <w:bCs/>
          <w:sz w:val="24"/>
          <w:szCs w:val="24"/>
        </w:rPr>
        <w:t>използва</w:t>
      </w:r>
      <w:r>
        <w:rPr>
          <w:rFonts w:ascii="Times New Roman" w:eastAsia="Times New Roman" w:hAnsi="Times New Roman" w:cs="Times New Roman"/>
          <w:bCs/>
          <w:sz w:val="24"/>
          <w:szCs w:val="24"/>
        </w:rPr>
        <w:t>ни</w:t>
      </w:r>
      <w:r w:rsidRPr="00921A78">
        <w:rPr>
          <w:rFonts w:ascii="Times New Roman" w:eastAsia="Times New Roman" w:hAnsi="Times New Roman" w:cs="Times New Roman"/>
          <w:bCs/>
          <w:sz w:val="24"/>
          <w:szCs w:val="24"/>
        </w:rPr>
        <w:t xml:space="preserve"> местни доставчици</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(за което може да му бъдат присъдени точки съгласно критериите за оценка).</w:t>
      </w:r>
    </w:p>
    <w:p w:rsidR="00956EB3" w:rsidRPr="00921A78"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Моля, представете информация относно планираното използване на местни </w:t>
      </w:r>
      <w:r w:rsidRPr="002A58D8">
        <w:rPr>
          <w:rFonts w:ascii="Times New Roman" w:eastAsia="Times New Roman" w:hAnsi="Times New Roman" w:cs="Times New Roman"/>
          <w:sz w:val="24"/>
          <w:szCs w:val="24"/>
        </w:rPr>
        <w:t>доставчици</w:t>
      </w:r>
      <w:r>
        <w:rPr>
          <w:rFonts w:ascii="Times New Roman" w:eastAsia="Times New Roman" w:hAnsi="Times New Roman" w:cs="Times New Roman"/>
          <w:bCs/>
          <w:sz w:val="24"/>
          <w:szCs w:val="24"/>
        </w:rPr>
        <w:t xml:space="preserve">, както и описание на допълнителните документи – предварителни/окончателни договори, приложени към формуляра. </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w:t>
      </w:r>
      <w:r w:rsidR="006326EE">
        <w:rPr>
          <w:rFonts w:ascii="Times New Roman" w:eastAsia="Times New Roman" w:hAnsi="Times New Roman" w:cs="Times New Roman"/>
          <w:b/>
          <w:bCs/>
          <w:sz w:val="24"/>
          <w:szCs w:val="24"/>
        </w:rPr>
        <w:t>1</w:t>
      </w:r>
      <w:r w:rsidR="006326EE">
        <w:rPr>
          <w:rFonts w:ascii="Times New Roman" w:eastAsia="Times New Roman" w:hAnsi="Times New Roman" w:cs="Times New Roman"/>
          <w:b/>
          <w:bCs/>
          <w:sz w:val="24"/>
          <w:szCs w:val="24"/>
          <w:lang w:val="en-US"/>
        </w:rPr>
        <w:t>1</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Задължително</w:t>
      </w:r>
      <w:r>
        <w:rPr>
          <w:rFonts w:ascii="Times New Roman" w:eastAsia="Times New Roman" w:hAnsi="Times New Roman" w:cs="Times New Roman"/>
          <w:bCs/>
          <w:sz w:val="24"/>
          <w:szCs w:val="24"/>
        </w:rPr>
        <w:t xml:space="preserve"> попълнете следната изискуема информация: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w:t>
      </w:r>
      <w:r w:rsidRPr="00891DA1">
        <w:rPr>
          <w:rFonts w:ascii="Times New Roman" w:eastAsia="Times New Roman" w:hAnsi="Times New Roman" w:cs="Times New Roman"/>
          <w:bCs/>
          <w:sz w:val="24"/>
          <w:szCs w:val="24"/>
        </w:rPr>
        <w:t xml:space="preserve">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кандидата</w:t>
      </w:r>
      <w:r>
        <w:rPr>
          <w:rFonts w:ascii="Times New Roman" w:eastAsia="Times New Roman" w:hAnsi="Times New Roman" w:cs="Times New Roman"/>
          <w:bCs/>
          <w:sz w:val="24"/>
          <w:szCs w:val="24"/>
        </w:rPr>
        <w:t xml:space="preserve">: </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Седалище (когато е приложимо)</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по местоживеене (когато е приложимо);</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за кореспонденция;</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УРН</w:t>
      </w:r>
      <w:r w:rsidRPr="002A58D8">
        <w:rPr>
          <w:rFonts w:ascii="Times New Roman" w:eastAsia="Times New Roman" w:hAnsi="Times New Roman" w:cs="Times New Roman"/>
          <w:bCs/>
          <w:sz w:val="24"/>
          <w:szCs w:val="24"/>
        </w:rPr>
        <w:t xml:space="preserve"> (в случай, че е издадено такова).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91DA1">
        <w:rPr>
          <w:rFonts w:ascii="Times New Roman" w:eastAsia="Times New Roman" w:hAnsi="Times New Roman" w:cs="Times New Roman"/>
          <w:bCs/>
          <w:sz w:val="24"/>
          <w:szCs w:val="24"/>
        </w:rPr>
        <w:t xml:space="preserve">Данни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представляващия </w:t>
      </w:r>
      <w:r>
        <w:rPr>
          <w:rFonts w:ascii="Times New Roman" w:eastAsia="Times New Roman" w:hAnsi="Times New Roman" w:cs="Times New Roman"/>
          <w:bCs/>
          <w:sz w:val="24"/>
          <w:szCs w:val="24"/>
        </w:rPr>
        <w:t xml:space="preserve">кандидата: </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Трите имена</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ЕГН / ЛНЧ (Личен номер на чужденец);</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Документ</w:t>
      </w:r>
      <w:r w:rsidRPr="002A58D8">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EE34FE">
        <w:rPr>
          <w:rFonts w:ascii="Times New Roman" w:eastAsia="Times New Roman" w:hAnsi="Times New Roman" w:cs="Times New Roman"/>
          <w:b/>
          <w:bCs/>
          <w:sz w:val="24"/>
          <w:szCs w:val="24"/>
          <w:lang w:val="en-US"/>
        </w:rPr>
        <w:t>1</w:t>
      </w:r>
      <w:r w:rsidR="006326EE">
        <w:rPr>
          <w:rFonts w:ascii="Times New Roman" w:eastAsia="Times New Roman" w:hAnsi="Times New Roman" w:cs="Times New Roman"/>
          <w:b/>
          <w:bCs/>
          <w:sz w:val="24"/>
          <w:szCs w:val="24"/>
          <w:lang w:val="en-US"/>
        </w:rPr>
        <w:t>2</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r w:rsidR="00EE34FE">
        <w:rPr>
          <w:rFonts w:ascii="Times New Roman" w:eastAsia="Times New Roman" w:hAnsi="Times New Roman" w:cs="Times New Roman"/>
          <w:b/>
          <w:bCs/>
          <w:sz w:val="24"/>
          <w:szCs w:val="24"/>
        </w:rPr>
        <w:t>1</w:t>
      </w:r>
      <w:r w:rsidR="006326EE">
        <w:rPr>
          <w:rFonts w:ascii="Times New Roman" w:eastAsia="Times New Roman" w:hAnsi="Times New Roman" w:cs="Times New Roman"/>
          <w:b/>
          <w:bCs/>
          <w:sz w:val="24"/>
          <w:szCs w:val="24"/>
          <w:lang w:val="en-US"/>
        </w:rPr>
        <w:t>3</w:t>
      </w:r>
      <w:r>
        <w:rPr>
          <w:rFonts w:ascii="Times New Roman" w:eastAsia="Times New Roman" w:hAnsi="Times New Roman" w:cs="Times New Roman"/>
          <w:b/>
          <w:bCs/>
          <w:sz w:val="24"/>
          <w:szCs w:val="24"/>
        </w:rPr>
        <w:t xml:space="preserve">.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от поне едно от лицата с право да представлява кандидата или упълномощено/</w:t>
      </w:r>
      <w:proofErr w:type="spellStart"/>
      <w:r w:rsidRPr="00352D3D">
        <w:rPr>
          <w:rFonts w:ascii="Times New Roman" w:eastAsia="Calibri" w:hAnsi="Times New Roman" w:cs="Times New Roman"/>
          <w:sz w:val="24"/>
          <w:szCs w:val="24"/>
          <w:lang w:eastAsia="en-US"/>
        </w:rPr>
        <w:t>оправомощено</w:t>
      </w:r>
      <w:proofErr w:type="spellEnd"/>
      <w:r w:rsidRPr="00352D3D">
        <w:rPr>
          <w:rFonts w:ascii="Times New Roman" w:eastAsia="Calibri" w:hAnsi="Times New Roman" w:cs="Times New Roman"/>
          <w:sz w:val="24"/>
          <w:szCs w:val="24"/>
          <w:lang w:eastAsia="en-US"/>
        </w:rPr>
        <w:t xml:space="preserve"> лице. В случай че </w:t>
      </w:r>
      <w:r w:rsidRPr="00352D3D">
        <w:rPr>
          <w:rFonts w:ascii="Times New Roman" w:eastAsia="Calibri" w:hAnsi="Times New Roman" w:cs="Times New Roman"/>
          <w:sz w:val="24"/>
          <w:szCs w:val="24"/>
          <w:lang w:eastAsia="en-US"/>
        </w:rPr>
        <w:lastRenderedPageBreak/>
        <w:t xml:space="preserve">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7. Маркирайте, че сте съгласни по време на оценката комуникацията с Вас да се извършва посредством посочения от Вас в профила </w:t>
      </w:r>
      <w:proofErr w:type="spellStart"/>
      <w:r w:rsidRPr="00352D3D">
        <w:rPr>
          <w:rFonts w:ascii="Times New Roman" w:eastAsia="Calibri" w:hAnsi="Times New Roman" w:cs="Times New Roman"/>
          <w:sz w:val="24"/>
          <w:szCs w:val="24"/>
          <w:lang w:eastAsia="en-US"/>
        </w:rPr>
        <w:t>e-mail</w:t>
      </w:r>
      <w:proofErr w:type="spellEnd"/>
      <w:r w:rsidRPr="00352D3D">
        <w:rPr>
          <w:rFonts w:ascii="Times New Roman" w:eastAsia="Calibri" w:hAnsi="Times New Roman" w:cs="Times New Roman"/>
          <w:sz w:val="24"/>
          <w:szCs w:val="24"/>
          <w:lang w:eastAsia="en-US"/>
        </w:rPr>
        <w:t xml:space="preserve">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 Файлът следва да бъде подписан с т.нар. отделена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signature</w:t>
      </w:r>
      <w:proofErr w:type="spellEnd"/>
      <w:r w:rsidRPr="00352D3D">
        <w:rPr>
          <w:rFonts w:ascii="Times New Roman" w:eastAsia="Calibri" w:hAnsi="Times New Roman" w:cs="Times New Roman"/>
          <w:sz w:val="24"/>
          <w:szCs w:val="24"/>
          <w:lang w:eastAsia="en-US"/>
        </w:rPr>
        <w:t xml:space="preserve">), а разширението на генерирания файл следва да бъде .p7s (За потребители на електронен подпис </w:t>
      </w:r>
      <w:proofErr w:type="spellStart"/>
      <w:r w:rsidRPr="00352D3D">
        <w:rPr>
          <w:rFonts w:ascii="Times New Roman" w:eastAsia="Calibri" w:hAnsi="Times New Roman" w:cs="Times New Roman"/>
          <w:sz w:val="24"/>
          <w:szCs w:val="24"/>
          <w:lang w:eastAsia="en-US"/>
        </w:rPr>
        <w:t>B-Trust</w:t>
      </w:r>
      <w:proofErr w:type="spellEnd"/>
      <w:r w:rsidRPr="00352D3D">
        <w:rPr>
          <w:rFonts w:ascii="Times New Roman" w:eastAsia="Calibri" w:hAnsi="Times New Roman" w:cs="Times New Roman"/>
          <w:sz w:val="24"/>
          <w:szCs w:val="24"/>
          <w:lang w:eastAsia="en-US"/>
        </w:rPr>
        <w:t xml:space="preserve"> е необходимо задължително да използват посочения от издателя софтуер </w:t>
      </w:r>
      <w:proofErr w:type="spellStart"/>
      <w:r w:rsidRPr="00352D3D">
        <w:rPr>
          <w:rFonts w:ascii="Times New Roman" w:eastAsia="Calibri" w:hAnsi="Times New Roman" w:cs="Times New Roman"/>
          <w:sz w:val="24"/>
          <w:szCs w:val="24"/>
          <w:lang w:eastAsia="en-US"/>
        </w:rPr>
        <w:t>Combo</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Lite</w:t>
      </w:r>
      <w:proofErr w:type="spellEnd"/>
      <w:r w:rsidRPr="00352D3D">
        <w:rPr>
          <w:rFonts w:ascii="Times New Roman" w:eastAsia="Calibri" w:hAnsi="Times New Roman" w:cs="Times New Roman"/>
          <w:sz w:val="24"/>
          <w:szCs w:val="24"/>
          <w:lang w:eastAsia="en-US"/>
        </w:rPr>
        <w:t xml:space="preserve"> в режим на „Опростен интерфейс“ и да проверят в „Настройките“ на софтуера дали формата на електронния подпис е .p7s).</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w:t>
      </w:r>
      <w:proofErr w:type="spellStart"/>
      <w:r w:rsidRPr="00352D3D">
        <w:rPr>
          <w:rFonts w:ascii="Times New Roman" w:eastAsia="Calibri" w:hAnsi="Times New Roman" w:cs="Times New Roman"/>
          <w:sz w:val="24"/>
          <w:szCs w:val="24"/>
          <w:lang w:eastAsia="en-US"/>
        </w:rPr>
        <w:t>ите</w:t>
      </w:r>
      <w:proofErr w:type="spellEnd"/>
      <w:r w:rsidRPr="00352D3D">
        <w:rPr>
          <w:rFonts w:ascii="Times New Roman" w:eastAsia="Calibri" w:hAnsi="Times New Roman" w:cs="Times New Roman"/>
          <w:sz w:val="24"/>
          <w:szCs w:val="24"/>
          <w:lang w:eastAsia="en-US"/>
        </w:rPr>
        <w:t xml:space="preserve">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 xml:space="preserve">Подробно описание на стъпките може да намерите и в РЪКОВОДСТВО ЗА РАБОТА СЪС СИСТЕМАТА на следния интернет адрес: </w:t>
      </w:r>
      <w:hyperlink r:id="rId12"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w:t>
      </w: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описващ възникналото затруднение, на адрес </w:t>
      </w:r>
      <w:r w:rsidR="00812F0B" w:rsidRPr="00812F0B">
        <w:rPr>
          <w:rFonts w:ascii="Times New Roman" w:eastAsia="Times New Roman" w:hAnsi="Times New Roman" w:cs="Times New Roman"/>
          <w:b/>
          <w:sz w:val="24"/>
          <w:szCs w:val="24"/>
        </w:rPr>
        <w:t>support2020@government.</w:t>
      </w:r>
      <w:proofErr w:type="spellStart"/>
      <w:r w:rsidR="00812F0B" w:rsidRPr="00812F0B">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sectPr w:rsidR="001A5AB2" w:rsidSect="003011A1">
      <w:headerReference w:type="default"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3EE" w:rsidRDefault="008973EE" w:rsidP="003011A1">
      <w:pPr>
        <w:spacing w:after="0" w:line="240" w:lineRule="auto"/>
      </w:pPr>
      <w:r>
        <w:separator/>
      </w:r>
    </w:p>
  </w:endnote>
  <w:endnote w:type="continuationSeparator" w:id="0">
    <w:p w:rsidR="008973EE" w:rsidRDefault="008973EE"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a5"/>
          <w:jc w:val="center"/>
        </w:pPr>
        <w:r>
          <w:fldChar w:fldCharType="begin"/>
        </w:r>
        <w:r>
          <w:instrText>PAGE   \* MERGEFORMAT</w:instrText>
        </w:r>
        <w:r>
          <w:fldChar w:fldCharType="separate"/>
        </w:r>
        <w:r w:rsidR="0003705A">
          <w:rPr>
            <w:noProof/>
          </w:rPr>
          <w:t>14</w:t>
        </w:r>
        <w:r>
          <w:fldChar w:fldCharType="end"/>
        </w:r>
      </w:p>
    </w:sdtContent>
  </w:sdt>
  <w:p w:rsidR="007B658A" w:rsidRPr="00E71451" w:rsidRDefault="007B658A" w:rsidP="00E71451">
    <w:pPr>
      <w:pStyle w:val="a5"/>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3EE" w:rsidRDefault="008973EE" w:rsidP="003011A1">
      <w:pPr>
        <w:spacing w:after="0" w:line="240" w:lineRule="auto"/>
      </w:pPr>
      <w:r>
        <w:separator/>
      </w:r>
    </w:p>
  </w:footnote>
  <w:footnote w:type="continuationSeparator" w:id="0">
    <w:p w:rsidR="008973EE" w:rsidRDefault="008973EE" w:rsidP="003011A1">
      <w:pPr>
        <w:spacing w:after="0" w:line="240" w:lineRule="auto"/>
      </w:pPr>
      <w:r>
        <w:continuationSeparator/>
      </w:r>
    </w:p>
  </w:footnote>
  <w:footnote w:id="1">
    <w:p w:rsidR="00A73FF3" w:rsidRPr="00A73FF3" w:rsidRDefault="00A73FF3" w:rsidP="00A73FF3">
      <w:pPr>
        <w:pStyle w:val="ad"/>
        <w:rPr>
          <w:rFonts w:ascii="Times New Roman" w:hAnsi="Times New Roman" w:cs="Times New Roman"/>
          <w:sz w:val="18"/>
        </w:rPr>
      </w:pPr>
      <w:r w:rsidRPr="00A73FF3">
        <w:rPr>
          <w:rStyle w:val="af"/>
          <w:rFonts w:ascii="Times New Roman" w:hAnsi="Times New Roman" w:cs="Times New Roman"/>
          <w:sz w:val="18"/>
        </w:rPr>
        <w:footnoteRef/>
      </w:r>
      <w:r w:rsidRPr="00A73FF3">
        <w:rPr>
          <w:rFonts w:ascii="Times New Roman" w:hAnsi="Times New Roman" w:cs="Times New Roman"/>
          <w:sz w:val="18"/>
        </w:rPr>
        <w:t xml:space="preserve"> Видът на допустимите по конкретната процедура кандидати и интензитетът на безвъзмездната финансова помощ по мярката (в повечето случаи над 50 %) </w:t>
      </w:r>
      <w:proofErr w:type="spellStart"/>
      <w:r w:rsidRPr="00A73FF3">
        <w:rPr>
          <w:rFonts w:ascii="Times New Roman" w:hAnsi="Times New Roman" w:cs="Times New Roman"/>
          <w:sz w:val="18"/>
        </w:rPr>
        <w:t>предпоставят</w:t>
      </w:r>
      <w:proofErr w:type="spellEnd"/>
      <w:r w:rsidRPr="00A73FF3">
        <w:rPr>
          <w:rFonts w:ascii="Times New Roman" w:hAnsi="Times New Roman" w:cs="Times New Roman"/>
          <w:sz w:val="18"/>
        </w:rPr>
        <w:t xml:space="preserve"> прилагане на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3C43698"/>
    <w:multiLevelType w:val="hybridMultilevel"/>
    <w:tmpl w:val="604A5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3705A"/>
    <w:rsid w:val="00057C09"/>
    <w:rsid w:val="0007122B"/>
    <w:rsid w:val="0008490C"/>
    <w:rsid w:val="000E4031"/>
    <w:rsid w:val="00102DD5"/>
    <w:rsid w:val="001053CE"/>
    <w:rsid w:val="001A5AB2"/>
    <w:rsid w:val="001D483A"/>
    <w:rsid w:val="001F6F7F"/>
    <w:rsid w:val="00237575"/>
    <w:rsid w:val="00245C4A"/>
    <w:rsid w:val="00245D3F"/>
    <w:rsid w:val="00251746"/>
    <w:rsid w:val="003011A1"/>
    <w:rsid w:val="00352D3D"/>
    <w:rsid w:val="00391EE0"/>
    <w:rsid w:val="00394290"/>
    <w:rsid w:val="003B6F8F"/>
    <w:rsid w:val="003D28F1"/>
    <w:rsid w:val="003D326B"/>
    <w:rsid w:val="00411411"/>
    <w:rsid w:val="004273F6"/>
    <w:rsid w:val="00435654"/>
    <w:rsid w:val="00484741"/>
    <w:rsid w:val="00492426"/>
    <w:rsid w:val="004A0363"/>
    <w:rsid w:val="004A1234"/>
    <w:rsid w:val="004B05C0"/>
    <w:rsid w:val="004E0610"/>
    <w:rsid w:val="004E2C66"/>
    <w:rsid w:val="004F5A25"/>
    <w:rsid w:val="005355BC"/>
    <w:rsid w:val="00553FEA"/>
    <w:rsid w:val="00555278"/>
    <w:rsid w:val="00563A41"/>
    <w:rsid w:val="00587087"/>
    <w:rsid w:val="005A72AC"/>
    <w:rsid w:val="005E7D50"/>
    <w:rsid w:val="005F585E"/>
    <w:rsid w:val="00617D55"/>
    <w:rsid w:val="006326EE"/>
    <w:rsid w:val="006372FC"/>
    <w:rsid w:val="006401D3"/>
    <w:rsid w:val="00656A89"/>
    <w:rsid w:val="006720ED"/>
    <w:rsid w:val="006C7441"/>
    <w:rsid w:val="006D3636"/>
    <w:rsid w:val="007519FA"/>
    <w:rsid w:val="007577D6"/>
    <w:rsid w:val="00773802"/>
    <w:rsid w:val="007B658A"/>
    <w:rsid w:val="00812F0B"/>
    <w:rsid w:val="0082073B"/>
    <w:rsid w:val="00847FEF"/>
    <w:rsid w:val="0086595F"/>
    <w:rsid w:val="00874CEC"/>
    <w:rsid w:val="00884DDB"/>
    <w:rsid w:val="008854F4"/>
    <w:rsid w:val="008973EE"/>
    <w:rsid w:val="008B548D"/>
    <w:rsid w:val="00906C33"/>
    <w:rsid w:val="00923F62"/>
    <w:rsid w:val="00956EB3"/>
    <w:rsid w:val="009A3D97"/>
    <w:rsid w:val="009B0EB9"/>
    <w:rsid w:val="009D0516"/>
    <w:rsid w:val="00A00244"/>
    <w:rsid w:val="00A45942"/>
    <w:rsid w:val="00A73FF3"/>
    <w:rsid w:val="00B00B82"/>
    <w:rsid w:val="00B04CBB"/>
    <w:rsid w:val="00B20A39"/>
    <w:rsid w:val="00B24FCA"/>
    <w:rsid w:val="00B50A19"/>
    <w:rsid w:val="00B664FA"/>
    <w:rsid w:val="00C06CDF"/>
    <w:rsid w:val="00C14155"/>
    <w:rsid w:val="00C4676D"/>
    <w:rsid w:val="00D07588"/>
    <w:rsid w:val="00D242AE"/>
    <w:rsid w:val="00D860A9"/>
    <w:rsid w:val="00E03010"/>
    <w:rsid w:val="00E37554"/>
    <w:rsid w:val="00E56066"/>
    <w:rsid w:val="00E60ADC"/>
    <w:rsid w:val="00E637FF"/>
    <w:rsid w:val="00E71451"/>
    <w:rsid w:val="00E72CD9"/>
    <w:rsid w:val="00EA1CB0"/>
    <w:rsid w:val="00EC0A28"/>
    <w:rsid w:val="00EE34FE"/>
    <w:rsid w:val="00F05BAF"/>
    <w:rsid w:val="00F742E9"/>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 w:type="paragraph" w:styleId="ad">
    <w:name w:val="footnote text"/>
    <w:basedOn w:val="a"/>
    <w:link w:val="ae"/>
    <w:uiPriority w:val="99"/>
    <w:semiHidden/>
    <w:unhideWhenUsed/>
    <w:rsid w:val="00A73FF3"/>
    <w:pPr>
      <w:spacing w:after="0" w:line="240" w:lineRule="auto"/>
    </w:pPr>
    <w:rPr>
      <w:sz w:val="20"/>
      <w:szCs w:val="20"/>
    </w:rPr>
  </w:style>
  <w:style w:type="character" w:customStyle="1" w:styleId="ae">
    <w:name w:val="Текст под линия Знак"/>
    <w:basedOn w:val="a0"/>
    <w:link w:val="ad"/>
    <w:uiPriority w:val="99"/>
    <w:semiHidden/>
    <w:rsid w:val="00A73FF3"/>
    <w:rPr>
      <w:sz w:val="20"/>
      <w:szCs w:val="20"/>
    </w:rPr>
  </w:style>
  <w:style w:type="character" w:styleId="af">
    <w:name w:val="footnote reference"/>
    <w:basedOn w:val="a0"/>
    <w:uiPriority w:val="99"/>
    <w:semiHidden/>
    <w:unhideWhenUsed/>
    <w:rsid w:val="00A73F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 w:type="paragraph" w:styleId="ad">
    <w:name w:val="footnote text"/>
    <w:basedOn w:val="a"/>
    <w:link w:val="ae"/>
    <w:uiPriority w:val="99"/>
    <w:semiHidden/>
    <w:unhideWhenUsed/>
    <w:rsid w:val="00A73FF3"/>
    <w:pPr>
      <w:spacing w:after="0" w:line="240" w:lineRule="auto"/>
    </w:pPr>
    <w:rPr>
      <w:sz w:val="20"/>
      <w:szCs w:val="20"/>
    </w:rPr>
  </w:style>
  <w:style w:type="character" w:customStyle="1" w:styleId="ae">
    <w:name w:val="Текст под линия Знак"/>
    <w:basedOn w:val="a0"/>
    <w:link w:val="ad"/>
    <w:uiPriority w:val="99"/>
    <w:semiHidden/>
    <w:rsid w:val="00A73FF3"/>
    <w:rPr>
      <w:sz w:val="20"/>
      <w:szCs w:val="20"/>
    </w:rPr>
  </w:style>
  <w:style w:type="character" w:styleId="af">
    <w:name w:val="footnote reference"/>
    <w:basedOn w:val="a0"/>
    <w:uiPriority w:val="99"/>
    <w:semiHidden/>
    <w:unhideWhenUsed/>
    <w:rsid w:val="00A73F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 w:id="1294479834">
      <w:bodyDiv w:val="1"/>
      <w:marLeft w:val="0"/>
      <w:marRight w:val="0"/>
      <w:marTop w:val="0"/>
      <w:marBottom w:val="0"/>
      <w:divBdr>
        <w:top w:val="none" w:sz="0" w:space="0" w:color="auto"/>
        <w:left w:val="none" w:sz="0" w:space="0" w:color="auto"/>
        <w:bottom w:val="none" w:sz="0" w:space="0" w:color="auto"/>
        <w:right w:val="none" w:sz="0" w:space="0" w:color="auto"/>
      </w:divBdr>
      <w:divsChild>
        <w:div w:id="2065716382">
          <w:marLeft w:val="0"/>
          <w:marRight w:val="0"/>
          <w:marTop w:val="0"/>
          <w:marBottom w:val="0"/>
          <w:divBdr>
            <w:top w:val="none" w:sz="0" w:space="0" w:color="auto"/>
            <w:left w:val="none" w:sz="0" w:space="0" w:color="auto"/>
            <w:bottom w:val="none" w:sz="0" w:space="0" w:color="auto"/>
            <w:right w:val="none" w:sz="0" w:space="0" w:color="auto"/>
          </w:divBdr>
          <w:divsChild>
            <w:div w:id="1221476127">
              <w:marLeft w:val="0"/>
              <w:marRight w:val="0"/>
              <w:marTop w:val="0"/>
              <w:marBottom w:val="0"/>
              <w:divBdr>
                <w:top w:val="none" w:sz="0" w:space="0" w:color="auto"/>
                <w:left w:val="none" w:sz="0" w:space="0" w:color="auto"/>
                <w:bottom w:val="none" w:sz="0" w:space="0" w:color="auto"/>
                <w:right w:val="none" w:sz="0" w:space="0" w:color="auto"/>
              </w:divBdr>
            </w:div>
            <w:div w:id="355228999">
              <w:marLeft w:val="0"/>
              <w:marRight w:val="0"/>
              <w:marTop w:val="0"/>
              <w:marBottom w:val="0"/>
              <w:divBdr>
                <w:top w:val="none" w:sz="0" w:space="0" w:color="auto"/>
                <w:left w:val="none" w:sz="0" w:space="0" w:color="auto"/>
                <w:bottom w:val="none" w:sz="0" w:space="0" w:color="auto"/>
                <w:right w:val="none" w:sz="0" w:space="0" w:color="auto"/>
              </w:divBdr>
              <w:divsChild>
                <w:div w:id="415252158">
                  <w:marLeft w:val="0"/>
                  <w:marRight w:val="0"/>
                  <w:marTop w:val="0"/>
                  <w:marBottom w:val="0"/>
                  <w:divBdr>
                    <w:top w:val="none" w:sz="0" w:space="0" w:color="auto"/>
                    <w:left w:val="none" w:sz="0" w:space="0" w:color="auto"/>
                    <w:bottom w:val="none" w:sz="0" w:space="0" w:color="auto"/>
                    <w:right w:val="none" w:sz="0" w:space="0" w:color="auto"/>
                  </w:divBdr>
                </w:div>
              </w:divsChild>
            </w:div>
            <w:div w:id="1375928587">
              <w:marLeft w:val="0"/>
              <w:marRight w:val="0"/>
              <w:marTop w:val="0"/>
              <w:marBottom w:val="0"/>
              <w:divBdr>
                <w:top w:val="none" w:sz="0" w:space="0" w:color="auto"/>
                <w:left w:val="none" w:sz="0" w:space="0" w:color="auto"/>
                <w:bottom w:val="none" w:sz="0" w:space="0" w:color="auto"/>
                <w:right w:val="none" w:sz="0" w:space="0" w:color="auto"/>
              </w:divBdr>
              <w:divsChild>
                <w:div w:id="96951078">
                  <w:marLeft w:val="0"/>
                  <w:marRight w:val="0"/>
                  <w:marTop w:val="0"/>
                  <w:marBottom w:val="0"/>
                  <w:divBdr>
                    <w:top w:val="none" w:sz="0" w:space="0" w:color="auto"/>
                    <w:left w:val="none" w:sz="0" w:space="0" w:color="auto"/>
                    <w:bottom w:val="none" w:sz="0" w:space="0" w:color="auto"/>
                    <w:right w:val="none" w:sz="0" w:space="0" w:color="auto"/>
                  </w:divBdr>
                </w:div>
              </w:divsChild>
            </w:div>
            <w:div w:id="1691178020">
              <w:marLeft w:val="0"/>
              <w:marRight w:val="0"/>
              <w:marTop w:val="0"/>
              <w:marBottom w:val="0"/>
              <w:divBdr>
                <w:top w:val="none" w:sz="0" w:space="0" w:color="auto"/>
                <w:left w:val="none" w:sz="0" w:space="0" w:color="auto"/>
                <w:bottom w:val="none" w:sz="0" w:space="0" w:color="auto"/>
                <w:right w:val="none" w:sz="0" w:space="0" w:color="auto"/>
              </w:divBdr>
              <w:divsChild>
                <w:div w:id="121702833">
                  <w:marLeft w:val="0"/>
                  <w:marRight w:val="0"/>
                  <w:marTop w:val="0"/>
                  <w:marBottom w:val="0"/>
                  <w:divBdr>
                    <w:top w:val="none" w:sz="0" w:space="0" w:color="auto"/>
                    <w:left w:val="none" w:sz="0" w:space="0" w:color="auto"/>
                    <w:bottom w:val="none" w:sz="0" w:space="0" w:color="auto"/>
                    <w:right w:val="none" w:sz="0" w:space="0" w:color="auto"/>
                  </w:divBdr>
                </w:div>
              </w:divsChild>
            </w:div>
            <w:div w:id="2064253909">
              <w:marLeft w:val="0"/>
              <w:marRight w:val="0"/>
              <w:marTop w:val="0"/>
              <w:marBottom w:val="0"/>
              <w:divBdr>
                <w:top w:val="none" w:sz="0" w:space="0" w:color="auto"/>
                <w:left w:val="none" w:sz="0" w:space="0" w:color="auto"/>
                <w:bottom w:val="none" w:sz="0" w:space="0" w:color="auto"/>
                <w:right w:val="none" w:sz="0" w:space="0" w:color="auto"/>
              </w:divBdr>
            </w:div>
            <w:div w:id="501942398">
              <w:marLeft w:val="0"/>
              <w:marRight w:val="0"/>
              <w:marTop w:val="0"/>
              <w:marBottom w:val="0"/>
              <w:divBdr>
                <w:top w:val="none" w:sz="0" w:space="0" w:color="auto"/>
                <w:left w:val="none" w:sz="0" w:space="0" w:color="auto"/>
                <w:bottom w:val="none" w:sz="0" w:space="0" w:color="auto"/>
                <w:right w:val="none" w:sz="0" w:space="0" w:color="auto"/>
              </w:divBdr>
            </w:div>
            <w:div w:id="110318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mis2020.government.b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38BE1-2CF2-4C62-90D4-25312BFD1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 МИГ 14-20</Template>
  <TotalTime>297</TotalTime>
  <Pages>14</Pages>
  <Words>4724</Words>
  <Characters>26932</Characters>
  <Application>Microsoft Office Word</Application>
  <DocSecurity>0</DocSecurity>
  <Lines>224</Lines>
  <Paragraphs>63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Antoaneta</cp:lastModifiedBy>
  <cp:revision>40</cp:revision>
  <cp:lastPrinted>2022-08-17T11:05:00Z</cp:lastPrinted>
  <dcterms:created xsi:type="dcterms:W3CDTF">2018-10-10T09:03:00Z</dcterms:created>
  <dcterms:modified xsi:type="dcterms:W3CDTF">2022-08-26T12:06:00Z</dcterms:modified>
</cp:coreProperties>
</file>