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D8947" w14:textId="77777777" w:rsidR="000A2D4E" w:rsidRPr="00095F5D" w:rsidRDefault="000A2D4E" w:rsidP="000A2D4E">
      <w:pPr>
        <w:pStyle w:val="Title"/>
        <w:spacing w:line="240" w:lineRule="auto"/>
        <w:jc w:val="left"/>
        <w:rPr>
          <w:rFonts w:cs="Times New Roman"/>
          <w:b w:val="0"/>
          <w:sz w:val="24"/>
          <w:szCs w:val="24"/>
          <w:lang w:val="bg-BG"/>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590ECD6B" w:rsidR="000A2D4E" w:rsidRPr="006D3AEC" w:rsidRDefault="00344278" w:rsidP="001C2FF7">
            <w:pPr>
              <w:spacing w:after="120"/>
              <w:rPr>
                <w:b/>
                <w:bCs/>
                <w:snapToGrid w:val="0"/>
                <w:lang w:val="bg-BG"/>
              </w:rPr>
            </w:pPr>
            <w:r w:rsidRPr="00344278">
              <w:rPr>
                <w:b/>
                <w:bCs/>
                <w:snapToGrid w:val="0"/>
                <w:lang w:val="ru-RU"/>
              </w:rPr>
              <w:t xml:space="preserve">BG06RDNP001-19.430  </w:t>
            </w: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Стимулиране на местното развитие в селските райони</w:t>
            </w:r>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60C29583"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6D3AEC" w:rsidRPr="006D3AEC">
        <w:rPr>
          <w:rFonts w:cs="Times New Roman"/>
          <w:sz w:val="24"/>
          <w:szCs w:val="24"/>
          <w:lang w:val="bg-BG"/>
        </w:rPr>
        <w:t>Николай Каварджиклиев</w:t>
      </w:r>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088E4520"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w:t>
      </w:r>
      <w:r w:rsidR="006D3AEC">
        <w:rPr>
          <w:rFonts w:cs="Times New Roman"/>
          <w:sz w:val="24"/>
          <w:szCs w:val="24"/>
          <w:lang w:val="bg-BG"/>
        </w:rPr>
        <w:t>175850212</w:t>
      </w:r>
      <w:r w:rsidRPr="004A0780">
        <w:rPr>
          <w:rFonts w:cs="Times New Roman"/>
          <w:sz w:val="24"/>
          <w:szCs w:val="24"/>
          <w:lang w:val="bg-BG"/>
        </w:rPr>
        <w:t xml:space="preserve">, седалище и адрес </w:t>
      </w:r>
      <w:r w:rsidR="00292EC3">
        <w:rPr>
          <w:rFonts w:cs="Times New Roman"/>
          <w:sz w:val="24"/>
          <w:szCs w:val="24"/>
          <w:lang w:val="bg-BG"/>
        </w:rPr>
        <w:t>на управление с. Генерал Инзово</w:t>
      </w:r>
      <w:r w:rsidR="00960BAC">
        <w:rPr>
          <w:rFonts w:cs="Times New Roman"/>
          <w:sz w:val="24"/>
          <w:szCs w:val="24"/>
          <w:lang w:val="bg-BG"/>
        </w:rPr>
        <w:t xml:space="preserve"> – п.к. 8670 </w:t>
      </w:r>
      <w:r w:rsidR="00292EC3">
        <w:rPr>
          <w:rFonts w:cs="Times New Roman"/>
          <w:sz w:val="24"/>
          <w:szCs w:val="24"/>
          <w:lang w:val="bg-BG"/>
        </w:rPr>
        <w:t>, община Тунджа, област Ямбол</w:t>
      </w:r>
      <w:r w:rsidR="00960BAC">
        <w:rPr>
          <w:rFonts w:cs="Times New Roman"/>
          <w:sz w:val="24"/>
          <w:szCs w:val="24"/>
          <w:lang w:val="bg-BG"/>
        </w:rPr>
        <w:t xml:space="preserve">, </w:t>
      </w:r>
      <w:r w:rsidR="00292EC3">
        <w:rPr>
          <w:rFonts w:cs="Times New Roman"/>
          <w:sz w:val="24"/>
          <w:szCs w:val="24"/>
          <w:lang w:val="bg-BG"/>
        </w:rPr>
        <w:t xml:space="preserve"> ул. „Св.Св. Кирил и Методий</w:t>
      </w:r>
      <w:r w:rsidRPr="004A0780">
        <w:rPr>
          <w:rFonts w:cs="Times New Roman"/>
          <w:sz w:val="24"/>
          <w:szCs w:val="24"/>
          <w:lang w:val="bg-BG"/>
        </w:rPr>
        <w:t xml:space="preserve">, представлявано от </w:t>
      </w:r>
      <w:r w:rsidR="00960BAC">
        <w:rPr>
          <w:rFonts w:cs="Times New Roman"/>
          <w:sz w:val="24"/>
          <w:szCs w:val="24"/>
          <w:lang w:val="bg-BG"/>
        </w:rPr>
        <w:t xml:space="preserve">Светозар Стойчев Грозев </w:t>
      </w:r>
      <w:r w:rsidRPr="004A0780">
        <w:rPr>
          <w:rFonts w:cs="Times New Roman"/>
          <w:sz w:val="24"/>
          <w:szCs w:val="24"/>
          <w:lang w:val="bg-BG"/>
        </w:rPr>
        <w:t xml:space="preserve"> с ЕГН ....................., в качеството му на председател</w:t>
      </w:r>
      <w:r w:rsidR="00960BAC">
        <w:rPr>
          <w:rFonts w:cs="Times New Roman"/>
          <w:sz w:val="24"/>
          <w:szCs w:val="24"/>
          <w:lang w:val="bg-BG"/>
        </w:rPr>
        <w:t xml:space="preserve"> </w:t>
      </w:r>
      <w:r w:rsidRPr="004A0780">
        <w:rPr>
          <w:rFonts w:cs="Times New Roman"/>
          <w:sz w:val="24"/>
          <w:szCs w:val="24"/>
          <w:lang w:val="bg-BG"/>
        </w:rPr>
        <w:t>, с лична карта № ..............., издадена на .......................... г. от .......................</w:t>
      </w:r>
      <w:r w:rsidR="00960BAC">
        <w:rPr>
          <w:rFonts w:cs="Times New Roman"/>
          <w:sz w:val="24"/>
          <w:szCs w:val="24"/>
          <w:lang w:val="bg-BG"/>
        </w:rPr>
        <w:t xml:space="preserve">, телефон </w:t>
      </w:r>
      <w:r w:rsidR="00960BAC">
        <w:rPr>
          <w:rFonts w:cs="Times New Roman"/>
          <w:sz w:val="24"/>
          <w:szCs w:val="24"/>
        </w:rPr>
        <w:t xml:space="preserve"> 0885019177</w:t>
      </w:r>
      <w:bookmarkStart w:id="0" w:name="_GoBack"/>
      <w:bookmarkEnd w:id="0"/>
      <w:r w:rsidRPr="004A0780">
        <w:rPr>
          <w:rFonts w:cs="Times New Roman"/>
          <w:sz w:val="24"/>
          <w:szCs w:val="24"/>
          <w:lang w:val="bg-BG"/>
        </w:rPr>
        <w:t xml:space="preserve">, e-mail: </w:t>
      </w:r>
      <w:r w:rsidR="00960BAC">
        <w:rPr>
          <w:rFonts w:cs="Times New Roman"/>
          <w:sz w:val="24"/>
          <w:szCs w:val="24"/>
        </w:rPr>
        <w:fldChar w:fldCharType="begin"/>
      </w:r>
      <w:r w:rsidR="00960BAC">
        <w:rPr>
          <w:rFonts w:cs="Times New Roman"/>
          <w:sz w:val="24"/>
          <w:szCs w:val="24"/>
        </w:rPr>
        <w:instrText xml:space="preserve"> HYPERLINK "mailto:migtundzha@abv.bg" </w:instrText>
      </w:r>
      <w:r w:rsidR="00960BAC">
        <w:rPr>
          <w:rFonts w:cs="Times New Roman"/>
          <w:sz w:val="24"/>
          <w:szCs w:val="24"/>
        </w:rPr>
        <w:fldChar w:fldCharType="separate"/>
      </w:r>
      <w:r w:rsidR="00960BAC" w:rsidRPr="00125EA3">
        <w:rPr>
          <w:rStyle w:val="Hyperlink"/>
          <w:rFonts w:cs="Times New Roman"/>
          <w:sz w:val="24"/>
          <w:szCs w:val="24"/>
        </w:rPr>
        <w:t>migtundzha@abv.bg</w:t>
      </w:r>
      <w:r w:rsidR="00960BAC">
        <w:rPr>
          <w:rFonts w:cs="Times New Roman"/>
          <w:sz w:val="24"/>
          <w:szCs w:val="24"/>
        </w:rPr>
        <w:fldChar w:fldCharType="end"/>
      </w:r>
      <w:r w:rsidR="00960BAC">
        <w:rPr>
          <w:rFonts w:cs="Times New Roman"/>
          <w:sz w:val="24"/>
          <w:szCs w:val="24"/>
        </w:rPr>
        <w:t xml:space="preserve"> </w:t>
      </w:r>
      <w:r w:rsidRPr="004A0780">
        <w:rPr>
          <w:rFonts w:cs="Times New Roman"/>
          <w:sz w:val="24"/>
          <w:szCs w:val="24"/>
          <w:lang w:val="bg-BG"/>
        </w:rPr>
        <w:t xml:space="preserve">,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r w:rsidR="00EB6B07">
        <w:fldChar w:fldCharType="begin"/>
      </w:r>
      <w:r w:rsidR="00EB6B07">
        <w:instrText xml:space="preserve"> HYPERLINK "apis://Base=NARH&amp;DocCode=8393216038&amp;Type=201" </w:instrText>
      </w:r>
      <w:r w:rsidR="00EB6B07">
        <w:fldChar w:fldCharType="separate"/>
      </w:r>
      <w:r w:rsidRPr="004A0780">
        <w:rPr>
          <w:rStyle w:val="Hyperlink"/>
          <w:rFonts w:cs="Times New Roman"/>
          <w:sz w:val="24"/>
          <w:szCs w:val="24"/>
          <w:lang w:val="ru-RU"/>
        </w:rPr>
        <w:t>бр. 100</w:t>
      </w:r>
      <w:r w:rsidR="00EB6B07">
        <w:rPr>
          <w:rStyle w:val="Hyperlink"/>
          <w:rFonts w:cs="Times New Roman"/>
          <w:sz w:val="24"/>
          <w:szCs w:val="24"/>
          <w:lang w:val="ru-RU"/>
        </w:rPr>
        <w:fldChar w:fldCharType="end"/>
      </w:r>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r w:rsidR="00EB6B07">
        <w:fldChar w:fldCharType="begin"/>
      </w:r>
      <w:r w:rsidR="00EB6B07">
        <w:instrText xml:space="preserve"> HYPERLINK "apis://Base=NARH&amp;DocCode=5551917032&amp;Type=201" </w:instrText>
      </w:r>
      <w:r w:rsidR="00EB6B07">
        <w:fldChar w:fldCharType="separate"/>
      </w:r>
      <w:r w:rsidRPr="004A0780">
        <w:rPr>
          <w:rStyle w:val="Hyperlink"/>
          <w:rFonts w:cs="Times New Roman"/>
          <w:sz w:val="24"/>
          <w:szCs w:val="24"/>
          <w:lang w:val="ru-RU"/>
        </w:rPr>
        <w:t>бр. 52</w:t>
      </w:r>
      <w:r w:rsidR="00EB6B07">
        <w:rPr>
          <w:rStyle w:val="Hyperlink"/>
          <w:rFonts w:cs="Times New Roman"/>
          <w:sz w:val="24"/>
          <w:szCs w:val="24"/>
          <w:lang w:val="ru-RU"/>
        </w:rPr>
        <w:fldChar w:fldCharType="end"/>
      </w:r>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minimis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r w:rsidR="00EB6B07">
        <w:fldChar w:fldCharType="begin"/>
      </w:r>
      <w:r w:rsidR="00EB6B07">
        <w:instrText xml:space="preserve"> HYPERLINK "http://www.dfz.bg" </w:instrText>
      </w:r>
      <w:r w:rsidR="00EB6B07">
        <w:fldChar w:fldCharType="separate"/>
      </w:r>
      <w:r w:rsidRPr="004A0780">
        <w:rPr>
          <w:rStyle w:val="Hyperlink"/>
          <w:rFonts w:cs="Times New Roman"/>
          <w:color w:val="auto"/>
          <w:sz w:val="24"/>
          <w:szCs w:val="24"/>
          <w:shd w:val="clear" w:color="auto" w:fill="FEFEFE"/>
        </w:rPr>
        <w:t>www</w:t>
      </w:r>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dfz</w:t>
      </w:r>
      <w:proofErr w:type="spellEnd"/>
      <w:r w:rsidRPr="004A0780">
        <w:rPr>
          <w:rStyle w:val="Hyperlink"/>
          <w:rFonts w:cs="Times New Roman"/>
          <w:color w:val="auto"/>
          <w:sz w:val="24"/>
          <w:szCs w:val="24"/>
          <w:shd w:val="clear" w:color="auto" w:fill="FEFEFE"/>
          <w:lang w:val="bg-BG"/>
        </w:rPr>
        <w:t>.</w:t>
      </w:r>
      <w:r w:rsidRPr="004A0780">
        <w:rPr>
          <w:rStyle w:val="Hyperlink"/>
          <w:rFonts w:cs="Times New Roman"/>
          <w:color w:val="auto"/>
          <w:sz w:val="24"/>
          <w:szCs w:val="24"/>
          <w:shd w:val="clear" w:color="auto" w:fill="FEFEFE"/>
        </w:rPr>
        <w:t>bg</w:t>
      </w:r>
      <w:r w:rsidR="00EB6B07">
        <w:rPr>
          <w:rStyle w:val="Hyperlink"/>
          <w:rFonts w:cs="Times New Roman"/>
          <w:color w:val="auto"/>
          <w:sz w:val="24"/>
          <w:szCs w:val="24"/>
          <w:shd w:val="clear" w:color="auto" w:fill="FEFEFE"/>
        </w:rPr>
        <w:fldChar w:fldCharType="end"/>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BodyText"/>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77777777"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 а за договори сключени след 30 юни 2020 г.  - не по-късно от 30 юни 2023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 xml:space="preserve">предварителни или окончателни </w:t>
      </w:r>
      <w:r w:rsidR="000D1D9B" w:rsidRPr="00FD6701">
        <w:rPr>
          <w:snapToGrid w:val="0"/>
          <w:szCs w:val="24"/>
          <w:lang w:val="bg-BG"/>
        </w:rPr>
        <w:lastRenderedPageBreak/>
        <w:t>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77777777" w:rsidR="000A2D4E" w:rsidRPr="004A0780" w:rsidRDefault="000A2D4E" w:rsidP="000A2D4E">
      <w:pPr>
        <w:pStyle w:val="BodyText"/>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BodyText"/>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r w:rsidR="00EB6B07">
        <w:fldChar w:fldCharType="begin"/>
      </w:r>
      <w:r w:rsidR="00EB6B07">
        <w:instrText xml:space="preserve"> HYPERLINK "apis://Base=NARH&amp;DocCode=56772&amp;Type=201" </w:instrText>
      </w:r>
      <w:r w:rsidR="00EB6B07">
        <w:fldChar w:fldCharType="separate"/>
      </w:r>
      <w:r w:rsidRPr="00AF4F32">
        <w:rPr>
          <w:rStyle w:val="Hyperlink"/>
          <w:rFonts w:cs="Times New Roman"/>
          <w:lang w:val="ru-RU"/>
        </w:rPr>
        <w:t>П</w:t>
      </w:r>
      <w:r w:rsidRPr="00AF4F32">
        <w:rPr>
          <w:rStyle w:val="Hyperlink"/>
          <w:rFonts w:cs="Times New Roman"/>
          <w:lang w:val="bg-BG"/>
        </w:rPr>
        <w:t>остановление</w:t>
      </w:r>
      <w:r w:rsidRPr="00AF4F32">
        <w:rPr>
          <w:rStyle w:val="Hyperlink"/>
          <w:rFonts w:cs="Times New Roman"/>
          <w:lang w:val="ru-RU"/>
        </w:rPr>
        <w:t xml:space="preserve"> № 57</w:t>
      </w:r>
      <w:r w:rsidR="00EB6B07">
        <w:rPr>
          <w:rStyle w:val="Hyperlink"/>
          <w:rFonts w:cs="Times New Roman"/>
          <w:lang w:val="ru-RU"/>
        </w:rPr>
        <w:fldChar w:fldCharType="end"/>
      </w:r>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r w:rsidR="00EB6B07">
        <w:fldChar w:fldCharType="begin"/>
      </w:r>
      <w:r w:rsidR="00EB6B07">
        <w:instrText xml:space="preserve"> HYPERLINK "apis://Base=NARH&amp;DocCode=8416917068&amp;Type=201" </w:instrText>
      </w:r>
      <w:r w:rsidR="00EB6B07">
        <w:fldChar w:fldCharType="separate"/>
      </w:r>
      <w:r w:rsidRPr="00AF4F32">
        <w:rPr>
          <w:rStyle w:val="Hyperlink"/>
          <w:rFonts w:cs="Times New Roman"/>
          <w:lang w:val="ru-RU"/>
        </w:rPr>
        <w:t>бр. 27</w:t>
      </w:r>
      <w:r w:rsidR="00EB6B07">
        <w:rPr>
          <w:rStyle w:val="Hyperlink"/>
          <w:rFonts w:cs="Times New Roman"/>
          <w:lang w:val="ru-RU"/>
        </w:rPr>
        <w:fldChar w:fldCharType="end"/>
      </w:r>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неизпълнението на задължението на бенефициента по отношение задълженията, включени в Приложение № 2 </w:t>
      </w:r>
      <w:r w:rsidRPr="004A0780">
        <w:rPr>
          <w:rFonts w:cs="Times New Roman"/>
          <w:szCs w:val="24"/>
          <w:shd w:val="clear" w:color="auto" w:fill="FEFEFE"/>
          <w:lang w:val="ru-RU"/>
        </w:rPr>
        <w:lastRenderedPageBreak/>
        <w:t>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r w:rsidR="00EB6B07">
        <w:fldChar w:fldCharType="begin"/>
      </w:r>
      <w:r w:rsidR="00EB6B07">
        <w:instrText xml:space="preserve"> HYPERLINK "http://www.dfz.bg" </w:instrText>
      </w:r>
      <w:r w:rsidR="00EB6B07">
        <w:fldChar w:fldCharType="separate"/>
      </w:r>
      <w:r w:rsidRPr="004A0780">
        <w:rPr>
          <w:rStyle w:val="Hyperlink"/>
          <w:rFonts w:cs="Times New Roman"/>
          <w:lang w:val="en-US"/>
        </w:rPr>
        <w:t>www</w:t>
      </w:r>
      <w:r w:rsidRPr="004A0780">
        <w:rPr>
          <w:rStyle w:val="Hyperlink"/>
          <w:rFonts w:cs="Times New Roman"/>
          <w:lang w:val="ru-RU"/>
        </w:rPr>
        <w:t>.</w:t>
      </w:r>
      <w:proofErr w:type="spellStart"/>
      <w:r w:rsidRPr="004A0780">
        <w:rPr>
          <w:rStyle w:val="Hyperlink"/>
          <w:rFonts w:cs="Times New Roman"/>
          <w:lang w:val="en-US"/>
        </w:rPr>
        <w:t>dfz</w:t>
      </w:r>
      <w:proofErr w:type="spellEnd"/>
      <w:r w:rsidRPr="004A0780">
        <w:rPr>
          <w:rStyle w:val="Hyperlink"/>
          <w:rFonts w:cs="Times New Roman"/>
          <w:lang w:val="ru-RU"/>
        </w:rPr>
        <w:t>.</w:t>
      </w:r>
      <w:r w:rsidRPr="004A0780">
        <w:rPr>
          <w:rStyle w:val="Hyperlink"/>
          <w:rFonts w:cs="Times New Roman"/>
          <w:lang w:val="en-US"/>
        </w:rPr>
        <w:t>bg</w:t>
      </w:r>
      <w:r w:rsidR="00EB6B07">
        <w:rPr>
          <w:rStyle w:val="Hyperlink"/>
          <w:rFonts w:cs="Times New Roman"/>
          <w:lang w:val="en-US"/>
        </w:rPr>
        <w:fldChar w:fldCharType="end"/>
      </w:r>
      <w:r w:rsidRPr="004A0780">
        <w:rPr>
          <w:rFonts w:cs="Times New Roman"/>
          <w:color w:val="auto"/>
        </w:rPr>
        <w:t xml:space="preserve">). </w:t>
      </w:r>
    </w:p>
    <w:p w14:paraId="3E00DBD3" w14:textId="7777777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NormalWeb"/>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BodyText"/>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minimis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BodyText"/>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r w:rsidR="00EB6B07">
        <w:fldChar w:fldCharType="begin"/>
      </w:r>
      <w:r w:rsidR="00EB6B07">
        <w:instrText xml:space="preserve"> HYPERLINK "http://www.dfz.bg" </w:instrText>
      </w:r>
      <w:r w:rsidR="00EB6B07">
        <w:fldChar w:fldCharType="separate"/>
      </w:r>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proofErr w:type="spellStart"/>
      <w:r w:rsidRPr="004A0780">
        <w:rPr>
          <w:rStyle w:val="Hyperlink"/>
          <w:szCs w:val="24"/>
        </w:rPr>
        <w:t>dfz</w:t>
      </w:r>
      <w:proofErr w:type="spellEnd"/>
      <w:r w:rsidRPr="004A0780">
        <w:rPr>
          <w:rStyle w:val="Hyperlink"/>
          <w:szCs w:val="24"/>
          <w:lang w:val="bg-BG"/>
        </w:rPr>
        <w:t>.</w:t>
      </w:r>
      <w:r w:rsidRPr="004A0780">
        <w:rPr>
          <w:rStyle w:val="Hyperlink"/>
          <w:szCs w:val="24"/>
        </w:rPr>
        <w:t>bg</w:t>
      </w:r>
      <w:r w:rsidR="00EB6B07">
        <w:rPr>
          <w:rStyle w:val="Hyperlink"/>
          <w:szCs w:val="24"/>
        </w:rPr>
        <w:fldChar w:fldCharType="end"/>
      </w:r>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77777777"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77777777"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r w:rsidR="00EB6B07">
        <w:fldChar w:fldCharType="begin"/>
      </w:r>
      <w:r w:rsidR="00EB6B07">
        <w:instrText xml:space="preserve"> HYPERLINK "javascript:%20NavigateDocument('EU32014R0640');" </w:instrText>
      </w:r>
      <w:r w:rsidR="00EB6B07">
        <w:fldChar w:fldCharType="separate"/>
      </w:r>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r w:rsidR="00EB6B07">
        <w:rPr>
          <w:rStyle w:val="Hyperlink"/>
          <w:lang w:val="ru-RU"/>
        </w:rPr>
        <w:fldChar w:fldCharType="end"/>
      </w:r>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r w:rsidR="00EB6B07">
        <w:fldChar w:fldCharType="begin"/>
      </w:r>
      <w:r w:rsidR="00EB6B07">
        <w:instrText xml:space="preserve"> HYPERLINK "http://www.dfz.bg" </w:instrText>
      </w:r>
      <w:r w:rsidR="00EB6B07">
        <w:fldChar w:fldCharType="separate"/>
      </w:r>
      <w:r w:rsidRPr="004A0780">
        <w:rPr>
          <w:rStyle w:val="Hyperlink"/>
          <w:rFonts w:cs="Times New Roman"/>
          <w:szCs w:val="24"/>
        </w:rPr>
        <w:t>www</w:t>
      </w:r>
      <w:r w:rsidRPr="004A0780">
        <w:rPr>
          <w:rStyle w:val="Hyperlink"/>
          <w:rFonts w:cs="Times New Roman"/>
          <w:szCs w:val="24"/>
          <w:lang w:val="ru-RU"/>
        </w:rPr>
        <w:t>.</w:t>
      </w:r>
      <w:proofErr w:type="spellStart"/>
      <w:r w:rsidRPr="004A0780">
        <w:rPr>
          <w:rStyle w:val="Hyperlink"/>
          <w:rFonts w:cs="Times New Roman"/>
          <w:szCs w:val="24"/>
        </w:rPr>
        <w:t>dfz</w:t>
      </w:r>
      <w:proofErr w:type="spellEnd"/>
      <w:r w:rsidRPr="004A0780">
        <w:rPr>
          <w:rStyle w:val="Hyperlink"/>
          <w:rFonts w:cs="Times New Roman"/>
          <w:szCs w:val="24"/>
          <w:lang w:val="ru-RU"/>
        </w:rPr>
        <w:t>.</w:t>
      </w:r>
      <w:r w:rsidRPr="004A0780">
        <w:rPr>
          <w:rStyle w:val="Hyperlink"/>
          <w:rFonts w:cs="Times New Roman"/>
          <w:szCs w:val="24"/>
        </w:rPr>
        <w:t>bg</w:t>
      </w:r>
      <w:r w:rsidR="00EB6B07">
        <w:rPr>
          <w:rStyle w:val="Hyperlink"/>
          <w:rFonts w:cs="Times New Roman"/>
          <w:szCs w:val="24"/>
        </w:rPr>
        <w:fldChar w:fldCharType="end"/>
      </w:r>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NoSpacing"/>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NoSpacing"/>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77777777"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за кандидатстване и</w:t>
      </w:r>
      <w:r w:rsidR="0059448F">
        <w:rPr>
          <w:snapToGrid w:val="0"/>
        </w:rPr>
        <w:t xml:space="preserve"> </w:t>
      </w:r>
      <w:proofErr w:type="spellStart"/>
      <w:r w:rsidR="0059448F">
        <w:rPr>
          <w:snapToGrid w:val="0"/>
        </w:rPr>
        <w:t>приложените</w:t>
      </w:r>
      <w:proofErr w:type="spellEnd"/>
      <w:r w:rsidR="0059448F">
        <w:rPr>
          <w:snapToGrid w:val="0"/>
        </w:rPr>
        <w:t xml:space="preserve"> към него документи</w:t>
      </w:r>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2DA92F76" w14:textId="77777777" w:rsidR="000A2D4E" w:rsidRPr="004A0780" w:rsidRDefault="000A2D4E" w:rsidP="000A2D4E">
      <w:pPr>
        <w:pStyle w:val="BodyText"/>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BodyText"/>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EE7C3" w14:textId="77777777" w:rsidR="00EB6B07" w:rsidRDefault="00EB6B07" w:rsidP="000A2D4E">
      <w:r>
        <w:separator/>
      </w:r>
    </w:p>
  </w:endnote>
  <w:endnote w:type="continuationSeparator" w:id="0">
    <w:p w14:paraId="58BB853C" w14:textId="77777777" w:rsidR="00EB6B07" w:rsidRDefault="00EB6B0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188756"/>
      <w:docPartObj>
        <w:docPartGallery w:val="Page Numbers (Bottom of Page)"/>
        <w:docPartUnique/>
      </w:docPartObj>
    </w:sdtPr>
    <w:sdtEndPr>
      <w:rPr>
        <w:noProof/>
      </w:rPr>
    </w:sdtEndPr>
    <w:sdtContent>
      <w:p w14:paraId="1F02895F" w14:textId="659A7CEC" w:rsidR="00344278" w:rsidRDefault="00344278">
        <w:pPr>
          <w:pStyle w:val="Footer"/>
          <w:jc w:val="right"/>
        </w:pPr>
        <w:r>
          <w:fldChar w:fldCharType="begin"/>
        </w:r>
        <w:r>
          <w:instrText xml:space="preserve"> PAGE   \* MERGEFORMAT </w:instrText>
        </w:r>
        <w:r>
          <w:fldChar w:fldCharType="separate"/>
        </w:r>
        <w:r w:rsidR="00960BAC">
          <w:rPr>
            <w:noProof/>
          </w:rPr>
          <w:t>2</w:t>
        </w:r>
        <w:r>
          <w:rPr>
            <w:noProof/>
          </w:rPr>
          <w:fldChar w:fldCharType="end"/>
        </w:r>
      </w:p>
    </w:sdtContent>
  </w:sdt>
  <w:p w14:paraId="3BEAD80C" w14:textId="77777777" w:rsidR="00343946" w:rsidRDefault="00EB6B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A4907" w14:textId="77777777" w:rsidR="00EB6B07" w:rsidRDefault="00EB6B07" w:rsidP="000A2D4E">
      <w:r>
        <w:separator/>
      </w:r>
    </w:p>
  </w:footnote>
  <w:footnote w:type="continuationSeparator" w:id="0">
    <w:p w14:paraId="68725E34" w14:textId="77777777" w:rsidR="00EB6B07" w:rsidRDefault="00EB6B07" w:rsidP="000A2D4E">
      <w:r>
        <w:continuationSeparator/>
      </w:r>
    </w:p>
  </w:footnote>
  <w:footnote w:id="1">
    <w:p w14:paraId="6B5013D9" w14:textId="43410D02" w:rsidR="000A2D4E" w:rsidRPr="00344278" w:rsidRDefault="000A2D4E" w:rsidP="000A2D4E">
      <w:pPr>
        <w:pStyle w:val="FootnoteText"/>
      </w:pPr>
      <w:r w:rsidRPr="00E46AEA">
        <w:rPr>
          <w:rStyle w:val="FootnoteReference"/>
          <w:snapToGrid w:val="0"/>
          <w:sz w:val="24"/>
          <w:szCs w:val="24"/>
        </w:rPr>
        <w:footnoteRef/>
      </w:r>
      <w:r w:rsidRPr="00D60D90">
        <w:rPr>
          <w:lang w:val="ru-RU"/>
        </w:rPr>
        <w:t>Към Условията за изпълнение по Процедура</w:t>
      </w:r>
      <w:r w:rsidR="00344278" w:rsidRPr="00344278">
        <w:t xml:space="preserve"> </w:t>
      </w:r>
      <w:r w:rsidR="00344278" w:rsidRPr="00344278">
        <w:rPr>
          <w:lang w:val="ru-RU"/>
        </w:rPr>
        <w:t>BG06RDNP001-19.430  МИГ- ТУНДЖА - МЯРКА 4.1 „ИНВЕСТИЦИИ В ЗЕМЕДЕЛСКИ СТОПАНСТВА“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92EC3"/>
    <w:rsid w:val="002B2C9C"/>
    <w:rsid w:val="002B6E23"/>
    <w:rsid w:val="002E6008"/>
    <w:rsid w:val="00336902"/>
    <w:rsid w:val="003433D5"/>
    <w:rsid w:val="00344278"/>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D70"/>
    <w:rsid w:val="005E1EF6"/>
    <w:rsid w:val="006033F7"/>
    <w:rsid w:val="006100C9"/>
    <w:rsid w:val="00615007"/>
    <w:rsid w:val="006222C3"/>
    <w:rsid w:val="006272DD"/>
    <w:rsid w:val="006400A4"/>
    <w:rsid w:val="00654B3D"/>
    <w:rsid w:val="00660DAA"/>
    <w:rsid w:val="006B4DE9"/>
    <w:rsid w:val="006D3AEC"/>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60BAC"/>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B47"/>
    <w:rsid w:val="00EB43CC"/>
    <w:rsid w:val="00EB6B07"/>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uiPriority w:val="99"/>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uiPriority w:val="99"/>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9222</Words>
  <Characters>52570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DELL990</cp:lastModifiedBy>
  <cp:revision>44</cp:revision>
  <dcterms:created xsi:type="dcterms:W3CDTF">2021-10-19T10:44:00Z</dcterms:created>
  <dcterms:modified xsi:type="dcterms:W3CDTF">2022-03-06T20:03:00Z</dcterms:modified>
</cp:coreProperties>
</file>