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Title"/>
        <w:spacing w:line="240" w:lineRule="auto"/>
        <w:jc w:val="left"/>
        <w:rPr>
          <w:rFonts w:cs="Times New Roman"/>
          <w:b w:val="0"/>
          <w:sz w:val="24"/>
          <w:szCs w:val="24"/>
          <w:lang w:val="bg-BG"/>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w:t>
      </w:r>
      <w:proofErr w:type="spellStart"/>
      <w:r w:rsidRPr="00716299">
        <w:rPr>
          <w:rFonts w:cs="Times New Roman"/>
          <w:b/>
          <w:bCs/>
          <w:sz w:val="24"/>
          <w:szCs w:val="24"/>
          <w:lang w:val="bg-BG"/>
        </w:rPr>
        <w:t>подмярка</w:t>
      </w:r>
      <w:proofErr w:type="spellEnd"/>
      <w:r w:rsidRPr="00716299">
        <w:rPr>
          <w:rFonts w:cs="Times New Roman"/>
          <w:b/>
          <w:bCs/>
          <w:sz w:val="24"/>
          <w:szCs w:val="24"/>
          <w:lang w:val="bg-BG"/>
        </w:rPr>
        <w:t xml:space="preserve">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w:t>
      </w:r>
      <w:proofErr w:type="spellStart"/>
      <w:r w:rsidRPr="003A13A8">
        <w:rPr>
          <w:snapToGrid w:val="0"/>
          <w:sz w:val="24"/>
          <w:szCs w:val="24"/>
          <w:lang w:val="bg-BG"/>
        </w:rPr>
        <w:t>подмярка</w:t>
      </w:r>
      <w:proofErr w:type="spellEnd"/>
      <w:r w:rsidRPr="003A13A8">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8"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9"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t xml:space="preserve">1) Безвъзмездната финансова помощ се предоставя по </w:t>
      </w:r>
      <w:proofErr w:type="spellStart"/>
      <w:r w:rsidRPr="00716299">
        <w:rPr>
          <w:rFonts w:cs="Times New Roman"/>
          <w:bCs/>
          <w:sz w:val="24"/>
          <w:szCs w:val="24"/>
          <w:lang w:val="bg-BG"/>
        </w:rPr>
        <w:t>подмярка</w:t>
      </w:r>
      <w:proofErr w:type="spellEnd"/>
      <w:r w:rsidRPr="00716299">
        <w:rPr>
          <w:rFonts w:cs="Times New Roman"/>
          <w:bCs/>
          <w:sz w:val="24"/>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w:t>
      </w:r>
      <w:r w:rsidRPr="00716299">
        <w:rPr>
          <w:rFonts w:cs="Times New Roman"/>
          <w:bCs/>
          <w:sz w:val="24"/>
          <w:szCs w:val="24"/>
          <w:lang w:val="bg-BG"/>
        </w:rPr>
        <w:lastRenderedPageBreak/>
        <w:t>„Водено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w:t>
      </w:r>
      <w:proofErr w:type="spellStart"/>
      <w:r w:rsidRPr="003A13A8">
        <w:rPr>
          <w:rFonts w:cs="Times New Roman"/>
          <w:sz w:val="24"/>
          <w:szCs w:val="24"/>
          <w:shd w:val="clear" w:color="auto" w:fill="FEFEFE"/>
          <w:lang w:val="bg-BG"/>
        </w:rPr>
        <w:t>подмярка</w:t>
      </w:r>
      <w:proofErr w:type="spellEnd"/>
      <w:r w:rsidRPr="003A13A8">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proofErr w:type="spellStart"/>
      <w:r w:rsidRPr="00716299">
        <w:rPr>
          <w:rFonts w:cs="Times New Roman"/>
          <w:bCs/>
          <w:szCs w:val="24"/>
          <w:lang w:val="bg-BG"/>
        </w:rPr>
        <w:t>подмярка</w:t>
      </w:r>
      <w:proofErr w:type="spellEnd"/>
      <w:r w:rsidRPr="00716299">
        <w:rPr>
          <w:rFonts w:cs="Times New Roman"/>
          <w:bCs/>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(наричана по-нататък „</w:t>
      </w:r>
      <w:proofErr w:type="spellStart"/>
      <w:r w:rsidRPr="003A13A8">
        <w:rPr>
          <w:rFonts w:cs="Times New Roman"/>
          <w:bCs/>
          <w:szCs w:val="24"/>
          <w:lang w:val="bg-BG"/>
        </w:rPr>
        <w:t>подмярка</w:t>
      </w:r>
      <w:proofErr w:type="spellEnd"/>
      <w:r w:rsidRPr="003A13A8">
        <w:rPr>
          <w:rFonts w:cs="Times New Roman"/>
          <w:bCs/>
          <w:szCs w:val="24"/>
          <w:lang w:val="bg-BG"/>
        </w:rPr>
        <w:t xml:space="preserve">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 xml:space="preserve">Процедура за осъществяване на предварителна проверка и последващ контрол върху </w:t>
      </w:r>
      <w:r w:rsidR="0094262E" w:rsidRPr="003A13A8">
        <w:rPr>
          <w:rFonts w:cs="Times New Roman"/>
          <w:sz w:val="24"/>
          <w:szCs w:val="24"/>
          <w:shd w:val="clear" w:color="auto" w:fill="FEFEFE"/>
          <w:lang w:val="bg-BG"/>
        </w:rPr>
        <w:lastRenderedPageBreak/>
        <w:t>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A13A8">
        <w:rPr>
          <w:rFonts w:cs="Times New Roman"/>
          <w:snapToGrid w:val="0"/>
          <w:szCs w:val="24"/>
          <w:lang w:val="bg-BG"/>
        </w:rPr>
        <w:t>подмерките</w:t>
      </w:r>
      <w:proofErr w:type="spellEnd"/>
      <w:r w:rsidRPr="003A13A8">
        <w:rPr>
          <w:rFonts w:cs="Times New Roman"/>
          <w:snapToGrid w:val="0"/>
          <w:szCs w:val="24"/>
          <w:lang w:val="bg-BG"/>
        </w:rPr>
        <w:t xml:space="preserve">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xml:space="preserve">), приети за допустими за финансово подпомагане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3A13A8">
        <w:rPr>
          <w:rFonts w:cs="Times New Roman"/>
          <w:szCs w:val="24"/>
          <w:lang w:val="bg-BG"/>
        </w:rPr>
        <w:lastRenderedPageBreak/>
        <w:t xml:space="preserve">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3A13A8">
        <w:rPr>
          <w:rFonts w:cs="Times New Roman"/>
          <w:sz w:val="24"/>
          <w:szCs w:val="24"/>
          <w:lang w:val="bg-BG"/>
        </w:rPr>
        <w:t>относими</w:t>
      </w:r>
      <w:proofErr w:type="spellEnd"/>
      <w:r w:rsidRPr="003A13A8">
        <w:rPr>
          <w:rFonts w:cs="Times New Roman"/>
          <w:sz w:val="24"/>
          <w:szCs w:val="24"/>
          <w:lang w:val="bg-BG"/>
        </w:rPr>
        <w:t xml:space="preserve">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BodyText"/>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77777777"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77777777" w:rsidR="000A2D4E" w:rsidRPr="003A13A8" w:rsidRDefault="000A2D4E" w:rsidP="000A2D4E">
      <w:pPr>
        <w:pStyle w:val="BodyText"/>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3A13A8">
        <w:rPr>
          <w:rFonts w:cs="Times New Roman"/>
          <w:sz w:val="24"/>
          <w:szCs w:val="24"/>
          <w:shd w:val="clear" w:color="auto" w:fill="FEFEFE"/>
          <w:lang w:val="bg-BG"/>
        </w:rPr>
        <w:t>непълноти</w:t>
      </w:r>
      <w:proofErr w:type="spellEnd"/>
      <w:r w:rsidRPr="003A13A8">
        <w:rPr>
          <w:rFonts w:cs="Times New Roman"/>
          <w:sz w:val="24"/>
          <w:szCs w:val="24"/>
          <w:shd w:val="clear" w:color="auto" w:fill="FEFEFE"/>
          <w:lang w:val="bg-BG"/>
        </w:rPr>
        <w:t xml:space="preserve">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lastRenderedPageBreak/>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3A13A8">
        <w:rPr>
          <w:rFonts w:cs="Times New Roman"/>
          <w:sz w:val="24"/>
          <w:szCs w:val="24"/>
          <w:shd w:val="clear" w:color="auto" w:fill="FEFEFE"/>
          <w:lang w:val="bg-BG"/>
        </w:rPr>
        <w:t>непредставяне</w:t>
      </w:r>
      <w:proofErr w:type="spellEnd"/>
      <w:r w:rsidRPr="003A13A8">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3A13A8">
        <w:rPr>
          <w:rFonts w:cs="Times New Roman"/>
          <w:sz w:val="24"/>
          <w:szCs w:val="24"/>
          <w:lang w:val="bg-BG"/>
        </w:rPr>
        <w:lastRenderedPageBreak/>
        <w:t xml:space="preserve">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3A13A8">
        <w:rPr>
          <w:rFonts w:cs="Times New Roman"/>
          <w:szCs w:val="24"/>
          <w:lang w:val="bg-BG"/>
        </w:rPr>
        <w:t>подмярка</w:t>
      </w:r>
      <w:proofErr w:type="spellEnd"/>
      <w:r w:rsidRPr="003A13A8">
        <w:rPr>
          <w:rFonts w:cs="Times New Roman"/>
          <w:szCs w:val="24"/>
          <w:lang w:val="bg-BG"/>
        </w:rPr>
        <w:t xml:space="preserve">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0" w:name="to_paragraph_id33264205"/>
      <w:bookmarkEnd w:id="0"/>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3"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lastRenderedPageBreak/>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lastRenderedPageBreak/>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w:t>
      </w:r>
      <w:proofErr w:type="spellStart"/>
      <w:r w:rsidRPr="003A13A8">
        <w:rPr>
          <w:rFonts w:cs="Times New Roman"/>
          <w:szCs w:val="24"/>
          <w:lang w:val="bg-BG"/>
        </w:rPr>
        <w:t>относими</w:t>
      </w:r>
      <w:proofErr w:type="spellEnd"/>
      <w:r w:rsidRPr="003A13A8">
        <w:rPr>
          <w:rFonts w:cs="Times New Roman"/>
          <w:szCs w:val="24"/>
          <w:lang w:val="bg-BG"/>
        </w:rPr>
        <w:t xml:space="preserve">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w:t>
      </w:r>
      <w:r w:rsidRPr="003A13A8">
        <w:rPr>
          <w:rFonts w:cs="Times New Roman"/>
          <w:color w:val="auto"/>
        </w:rPr>
        <w:lastRenderedPageBreak/>
        <w:t xml:space="preserve">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w:t>
      </w:r>
      <w:r w:rsidRPr="003A13A8">
        <w:rPr>
          <w:rFonts w:cs="Times New Roman"/>
          <w:szCs w:val="24"/>
          <w:shd w:val="clear" w:color="auto" w:fill="FEFEFE"/>
          <w:lang w:val="bg-BG"/>
        </w:rPr>
        <w:lastRenderedPageBreak/>
        <w:t>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w:t>
      </w:r>
      <w:proofErr w:type="spellStart"/>
      <w:r w:rsidRPr="003A13A8">
        <w:rPr>
          <w:rFonts w:cs="Times New Roman"/>
          <w:color w:val="auto"/>
        </w:rPr>
        <w:t>новозакупения</w:t>
      </w:r>
      <w:proofErr w:type="spellEnd"/>
      <w:r w:rsidRPr="003A13A8">
        <w:rPr>
          <w:rFonts w:cs="Times New Roman"/>
          <w:color w:val="auto"/>
        </w:rPr>
        <w:t xml:space="preserve">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NormalWeb"/>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NormalWeb"/>
        <w:ind w:firstLine="708"/>
        <w:rPr>
          <w:rFonts w:cs="Times New Roman"/>
          <w:color w:val="auto"/>
        </w:rPr>
      </w:pPr>
      <w:r w:rsidRPr="003A13A8">
        <w:rPr>
          <w:rFonts w:cs="Times New Roman"/>
          <w:b/>
          <w:color w:val="auto"/>
        </w:rPr>
        <w:lastRenderedPageBreak/>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77777777"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w:t>
      </w:r>
      <w:proofErr w:type="spellStart"/>
      <w:r w:rsidRPr="003A13A8">
        <w:rPr>
          <w:rFonts w:cs="Times New Roman"/>
          <w:szCs w:val="24"/>
          <w:lang w:val="bg-BG"/>
        </w:rPr>
        <w:t>относим</w:t>
      </w:r>
      <w:proofErr w:type="spellEnd"/>
      <w:r w:rsidRPr="003A13A8">
        <w:rPr>
          <w:rFonts w:cs="Times New Roman"/>
          <w:szCs w:val="24"/>
          <w:lang w:val="bg-BG"/>
        </w:rPr>
        <w:t xml:space="preserve">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bookmarkStart w:id="1" w:name="_GoBack"/>
      <w:r w:rsidR="00523E28" w:rsidRPr="00DE5CA6">
        <w:rPr>
          <w:rFonts w:cs="Times New Roman"/>
          <w:szCs w:val="24"/>
          <w:lang w:val="bg-BG"/>
        </w:rPr>
        <w:t>нормативна уредба</w:t>
      </w:r>
      <w:r w:rsidRPr="00DE5CA6">
        <w:rPr>
          <w:rFonts w:cs="Times New Roman"/>
          <w:szCs w:val="24"/>
          <w:lang w:val="bg-BG"/>
        </w:rPr>
        <w:t>;</w:t>
      </w:r>
      <w:bookmarkEnd w:id="1"/>
    </w:p>
    <w:p w14:paraId="2D6F33ED" w14:textId="3A7A9982"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w:t>
      </w:r>
      <w:proofErr w:type="spellStart"/>
      <w:r w:rsidRPr="003A13A8">
        <w:rPr>
          <w:rFonts w:cs="Times New Roman"/>
          <w:szCs w:val="24"/>
          <w:lang w:val="bg-BG"/>
        </w:rPr>
        <w:t>незапочване</w:t>
      </w:r>
      <w:proofErr w:type="spellEnd"/>
      <w:r w:rsidRPr="003A13A8">
        <w:rPr>
          <w:rFonts w:cs="Times New Roman"/>
          <w:szCs w:val="24"/>
          <w:lang w:val="bg-BG"/>
        </w:rPr>
        <w:t xml:space="preserve">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lastRenderedPageBreak/>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77777777"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w:t>
      </w:r>
      <w:proofErr w:type="spellStart"/>
      <w:r w:rsidR="00E958F6" w:rsidRPr="003A13A8">
        <w:rPr>
          <w:rFonts w:cs="Times New Roman"/>
          <w:sz w:val="24"/>
          <w:szCs w:val="24"/>
          <w:lang w:val="bg-BG"/>
        </w:rPr>
        <w:t>законосъбразността</w:t>
      </w:r>
      <w:proofErr w:type="spellEnd"/>
      <w:r w:rsidR="00E958F6" w:rsidRPr="003A13A8">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w:t>
      </w:r>
      <w:r w:rsidRPr="003A13A8">
        <w:rPr>
          <w:rFonts w:cs="Times New Roman"/>
          <w:szCs w:val="24"/>
          <w:lang w:val="bg-BG"/>
        </w:rPr>
        <w:lastRenderedPageBreak/>
        <w:t xml:space="preserve">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NoSpacing"/>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NoSpacing"/>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lastRenderedPageBreak/>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77777777"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w:t>
      </w:r>
      <w:proofErr w:type="spellStart"/>
      <w:r w:rsidRPr="003A13A8">
        <w:rPr>
          <w:snapToGrid w:val="0"/>
        </w:rPr>
        <w:t>за</w:t>
      </w:r>
      <w:proofErr w:type="spellEnd"/>
      <w:r w:rsidRPr="003A13A8">
        <w:rPr>
          <w:snapToGrid w:val="0"/>
        </w:rPr>
        <w:t xml:space="preserve">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2BEF2FEE" w14:textId="77777777" w:rsidR="000A2D4E" w:rsidRPr="003A13A8" w:rsidRDefault="000A2D4E" w:rsidP="000A2D4E">
      <w:pPr>
        <w:pStyle w:val="BodyText"/>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243A2" w14:textId="77777777" w:rsidR="00E272BB" w:rsidRDefault="00E272BB" w:rsidP="000A2D4E">
      <w:r>
        <w:separator/>
      </w:r>
    </w:p>
  </w:endnote>
  <w:endnote w:type="continuationSeparator" w:id="0">
    <w:p w14:paraId="2EAFDBB3" w14:textId="77777777" w:rsidR="00E272BB" w:rsidRDefault="00E272BB"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59A25D3E" w:rsidR="00034DE4" w:rsidRDefault="00034DE4">
    <w:pPr>
      <w:pStyle w:val="Footer"/>
      <w:jc w:val="right"/>
    </w:pPr>
    <w:r>
      <w:fldChar w:fldCharType="begin"/>
    </w:r>
    <w:r>
      <w:instrText xml:space="preserve"> PAGE   \* MERGEFORMAT </w:instrText>
    </w:r>
    <w:r>
      <w:fldChar w:fldCharType="separate"/>
    </w:r>
    <w:r w:rsidR="00DE5CA6">
      <w:rPr>
        <w:noProof/>
      </w:rPr>
      <w:t>19</w:t>
    </w:r>
    <w:r>
      <w:fldChar w:fldCharType="end"/>
    </w:r>
  </w:p>
  <w:p w14:paraId="066F9B50" w14:textId="77777777" w:rsidR="00034DE4" w:rsidRDefault="00034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EF974" w14:textId="77777777" w:rsidR="00E272BB" w:rsidRDefault="00E272BB" w:rsidP="000A2D4E">
      <w:r>
        <w:separator/>
      </w:r>
    </w:p>
  </w:footnote>
  <w:footnote w:type="continuationSeparator" w:id="0">
    <w:p w14:paraId="3DC161F6" w14:textId="77777777" w:rsidR="00E272BB" w:rsidRDefault="00E272BB" w:rsidP="000A2D4E">
      <w:r>
        <w:continuationSeparator/>
      </w:r>
    </w:p>
  </w:footnote>
  <w:footnote w:id="1">
    <w:p w14:paraId="127E4A0D" w14:textId="77777777"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A333B"/>
    <w:rsid w:val="007D097C"/>
    <w:rsid w:val="007D4FCD"/>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52938"/>
    <w:rsid w:val="00C52F8D"/>
    <w:rsid w:val="00C64697"/>
    <w:rsid w:val="00C76BE0"/>
    <w:rsid w:val="00C8059A"/>
    <w:rsid w:val="00CA4E55"/>
    <w:rsid w:val="00CC3BEC"/>
    <w:rsid w:val="00CC7B4B"/>
    <w:rsid w:val="00CD1D93"/>
    <w:rsid w:val="00CD4521"/>
    <w:rsid w:val="00CD69A8"/>
    <w:rsid w:val="00CE454B"/>
    <w:rsid w:val="00CF7295"/>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A12D-1BA0-4897-83BB-63EEEAF6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9639</Words>
  <Characters>54946</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Pavlina Shotarova</cp:lastModifiedBy>
  <cp:revision>14</cp:revision>
  <cp:lastPrinted>2018-10-03T08:45:00Z</cp:lastPrinted>
  <dcterms:created xsi:type="dcterms:W3CDTF">2021-10-19T10:43:00Z</dcterms:created>
  <dcterms:modified xsi:type="dcterms:W3CDTF">2021-10-19T11:05:00Z</dcterms:modified>
</cp:coreProperties>
</file>